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97768" w14:textId="0271BBC4" w:rsidR="00334631" w:rsidRPr="00BF05E0" w:rsidRDefault="00CA3B10" w:rsidP="7E475601">
      <w:pPr>
        <w:spacing w:after="0" w:line="240" w:lineRule="auto"/>
        <w:jc w:val="center"/>
        <w:rPr>
          <w:rFonts w:eastAsiaTheme="minorEastAsia"/>
          <w:b/>
          <w:bCs/>
          <w:sz w:val="20"/>
          <w:szCs w:val="20"/>
        </w:rPr>
      </w:pPr>
      <w:r>
        <w:rPr>
          <w:rFonts w:eastAsiaTheme="minorEastAsia"/>
          <w:b/>
          <w:bCs/>
          <w:sz w:val="20"/>
          <w:szCs w:val="20"/>
        </w:rPr>
        <w:t>MSM</w:t>
      </w:r>
      <w:r w:rsidR="7E475601" w:rsidRPr="7E475601">
        <w:rPr>
          <w:rFonts w:eastAsiaTheme="minorEastAsia"/>
          <w:b/>
          <w:bCs/>
          <w:sz w:val="20"/>
          <w:szCs w:val="20"/>
        </w:rPr>
        <w:t>/MSW/MSBI</w:t>
      </w:r>
      <w:r w:rsidR="00DA7E47">
        <w:rPr>
          <w:rFonts w:eastAsiaTheme="minorEastAsia"/>
          <w:b/>
          <w:bCs/>
          <w:sz w:val="20"/>
          <w:szCs w:val="20"/>
        </w:rPr>
        <w:t xml:space="preserve"> PULMONARY AND CRITICAL CARE MEDICINE DIVISION</w:t>
      </w:r>
      <w:r w:rsidR="7E475601" w:rsidRPr="7E475601">
        <w:rPr>
          <w:rFonts w:eastAsiaTheme="minorEastAsia"/>
          <w:b/>
          <w:bCs/>
          <w:sz w:val="20"/>
          <w:szCs w:val="20"/>
        </w:rPr>
        <w:t xml:space="preserve"> PUBLICATIONS 2015 - 202</w:t>
      </w:r>
      <w:r w:rsidR="00232DB7">
        <w:rPr>
          <w:rFonts w:eastAsiaTheme="minorEastAsia"/>
          <w:b/>
          <w:bCs/>
          <w:sz w:val="20"/>
          <w:szCs w:val="20"/>
        </w:rPr>
        <w:t>1</w:t>
      </w:r>
    </w:p>
    <w:p w14:paraId="660697D0" w14:textId="77777777" w:rsidR="00334631" w:rsidRPr="005314FC" w:rsidRDefault="00334631" w:rsidP="03355072">
      <w:pPr>
        <w:spacing w:after="0" w:line="240" w:lineRule="auto"/>
        <w:jc w:val="both"/>
        <w:rPr>
          <w:rFonts w:eastAsiaTheme="minorEastAsia"/>
          <w:sz w:val="20"/>
          <w:szCs w:val="20"/>
        </w:rPr>
      </w:pPr>
    </w:p>
    <w:p w14:paraId="6B93841A" w14:textId="77777777" w:rsidR="00422F4F" w:rsidRDefault="00422F4F" w:rsidP="7E475601">
      <w:pPr>
        <w:spacing w:after="0" w:line="240" w:lineRule="auto"/>
        <w:jc w:val="both"/>
        <w:rPr>
          <w:rFonts w:eastAsiaTheme="minorEastAsia"/>
          <w:b/>
          <w:bCs/>
          <w:sz w:val="40"/>
          <w:szCs w:val="20"/>
        </w:rPr>
      </w:pPr>
      <w:r>
        <w:rPr>
          <w:rFonts w:eastAsiaTheme="minorEastAsia"/>
          <w:b/>
          <w:bCs/>
          <w:sz w:val="40"/>
          <w:szCs w:val="20"/>
        </w:rPr>
        <w:t>2021</w:t>
      </w:r>
    </w:p>
    <w:p w14:paraId="57748B75" w14:textId="36FAEE2E" w:rsidR="00422F4F" w:rsidRDefault="00422F4F" w:rsidP="00422F4F">
      <w:pPr>
        <w:spacing w:after="0" w:line="240" w:lineRule="auto"/>
        <w:jc w:val="both"/>
        <w:rPr>
          <w:rFonts w:eastAsiaTheme="minorEastAsia"/>
          <w:b/>
          <w:bCs/>
          <w:sz w:val="20"/>
          <w:szCs w:val="20"/>
        </w:rPr>
      </w:pPr>
      <w:r w:rsidRPr="7E475601">
        <w:rPr>
          <w:rFonts w:eastAsiaTheme="minorEastAsia"/>
          <w:b/>
          <w:bCs/>
          <w:sz w:val="20"/>
          <w:szCs w:val="20"/>
        </w:rPr>
        <w:t>202</w:t>
      </w:r>
      <w:r>
        <w:rPr>
          <w:rFonts w:eastAsiaTheme="minorEastAsia"/>
          <w:b/>
          <w:bCs/>
          <w:sz w:val="20"/>
          <w:szCs w:val="20"/>
        </w:rPr>
        <w:t>1</w:t>
      </w:r>
      <w:r w:rsidR="00232DB7">
        <w:rPr>
          <w:rFonts w:eastAsiaTheme="minorEastAsia"/>
          <w:b/>
          <w:bCs/>
          <w:sz w:val="20"/>
          <w:szCs w:val="20"/>
        </w:rPr>
        <w:t xml:space="preserve"> Publication</w:t>
      </w:r>
      <w:r w:rsidRPr="7E475601">
        <w:rPr>
          <w:rFonts w:eastAsiaTheme="minorEastAsia"/>
          <w:b/>
          <w:bCs/>
          <w:sz w:val="20"/>
          <w:szCs w:val="20"/>
        </w:rPr>
        <w:t>:</w:t>
      </w:r>
    </w:p>
    <w:p w14:paraId="42FE45AD" w14:textId="2F3D121A" w:rsidR="00B01FAC" w:rsidRDefault="008502A2" w:rsidP="7E475601">
      <w:pPr>
        <w:spacing w:after="0" w:line="240" w:lineRule="auto"/>
        <w:jc w:val="both"/>
        <w:rPr>
          <w:rFonts w:eastAsiaTheme="minorEastAsia"/>
          <w:bCs/>
          <w:sz w:val="20"/>
          <w:szCs w:val="20"/>
        </w:rPr>
      </w:pPr>
      <w:r w:rsidRPr="008502A2">
        <w:rPr>
          <w:rFonts w:eastAsiaTheme="minorEastAsia"/>
          <w:bCs/>
          <w:sz w:val="20"/>
          <w:szCs w:val="20"/>
        </w:rPr>
        <w:t>Gorbatov R, Patrawalla P, Filopei J, Im Lee Y, Miyakawa L. A 58-Year-Old Man With Coronavirus Disease 2019 Pneumonia and Undifferentiated Shock. Chest. 2021 Apr;159(4):e285.</w:t>
      </w:r>
    </w:p>
    <w:p w14:paraId="54EC2C5C" w14:textId="06A226FF" w:rsidR="008502A2" w:rsidRDefault="008502A2" w:rsidP="7E475601">
      <w:pPr>
        <w:spacing w:after="0" w:line="240" w:lineRule="auto"/>
        <w:jc w:val="both"/>
        <w:rPr>
          <w:rFonts w:eastAsiaTheme="minorEastAsia" w:cstheme="minorHAnsi"/>
          <w:bCs/>
          <w:sz w:val="20"/>
          <w:szCs w:val="20"/>
        </w:rPr>
      </w:pPr>
    </w:p>
    <w:p w14:paraId="15BEC933" w14:textId="7D137F45" w:rsidR="003E17FA" w:rsidRDefault="003E17FA" w:rsidP="7E475601">
      <w:pPr>
        <w:spacing w:after="0" w:line="240" w:lineRule="auto"/>
        <w:jc w:val="both"/>
        <w:rPr>
          <w:rFonts w:eastAsiaTheme="minorEastAsia" w:cstheme="minorHAnsi"/>
          <w:bCs/>
          <w:sz w:val="20"/>
          <w:szCs w:val="20"/>
        </w:rPr>
      </w:pPr>
      <w:r w:rsidRPr="003E17FA">
        <w:rPr>
          <w:rFonts w:eastAsiaTheme="minorEastAsia" w:cstheme="minorHAnsi"/>
          <w:bCs/>
          <w:sz w:val="20"/>
          <w:szCs w:val="20"/>
        </w:rPr>
        <w:t>Herzog E, Elbaz-Greener G, Planner D, Koren T, Amir O, Shapiro J, Kalish Y. Pathway for the diagnosis and management of pulmonary embolism. Critical Pathways in Cardiology. 2021 Jan 11.</w:t>
      </w:r>
    </w:p>
    <w:p w14:paraId="70067BC4" w14:textId="77777777" w:rsidR="003E17FA" w:rsidRPr="00B01FAC" w:rsidRDefault="003E17FA" w:rsidP="7E475601">
      <w:pPr>
        <w:spacing w:after="0" w:line="240" w:lineRule="auto"/>
        <w:jc w:val="both"/>
        <w:rPr>
          <w:rFonts w:eastAsiaTheme="minorEastAsia" w:cstheme="minorHAnsi"/>
          <w:bCs/>
          <w:sz w:val="20"/>
          <w:szCs w:val="20"/>
        </w:rPr>
      </w:pPr>
    </w:p>
    <w:p w14:paraId="1580B327" w14:textId="77777777" w:rsidR="00D94940" w:rsidRDefault="00D94940" w:rsidP="00B01FAC">
      <w:pPr>
        <w:rPr>
          <w:rFonts w:cstheme="minorHAnsi"/>
          <w:color w:val="000000"/>
          <w:sz w:val="20"/>
          <w:szCs w:val="20"/>
        </w:rPr>
      </w:pPr>
      <w:r w:rsidRPr="00D94940">
        <w:rPr>
          <w:rFonts w:cstheme="minorHAnsi"/>
          <w:color w:val="000000"/>
          <w:sz w:val="20"/>
          <w:szCs w:val="20"/>
        </w:rPr>
        <w:t xml:space="preserve">Ho K, Howell D, Rogers L, Narasimhan B, Verma H, Steiger D. The relationship between asthma, eosinophilia, and outcomes in COVID-19 infection. Annals of Allergy, Asthma &amp; Immunology: Official Publication of the American College of Allergy, Asthma, &amp; Immunology. 2021 Feb 27. </w:t>
      </w:r>
    </w:p>
    <w:p w14:paraId="635CEABE" w14:textId="4C188C68" w:rsidR="00B01FAC" w:rsidRDefault="00D94940" w:rsidP="00B01FAC">
      <w:pPr>
        <w:rPr>
          <w:rFonts w:cstheme="minorHAnsi"/>
          <w:color w:val="212121"/>
          <w:sz w:val="20"/>
          <w:szCs w:val="20"/>
          <w:shd w:val="clear" w:color="auto" w:fill="FFFFFF"/>
        </w:rPr>
      </w:pPr>
      <w:r w:rsidRPr="00D94940">
        <w:rPr>
          <w:rFonts w:cstheme="minorHAnsi"/>
          <w:color w:val="212121"/>
          <w:sz w:val="20"/>
          <w:szCs w:val="20"/>
          <w:shd w:val="clear" w:color="auto" w:fill="FFFFFF"/>
        </w:rPr>
        <w:t>Ho KS, Narasimhan B, Difabrizio L, Rogers L, Bose S, Li L, Chen R, Sheehan J, El-Halabi MA, Sarosky K, Wang Z</w:t>
      </w:r>
      <w:r>
        <w:rPr>
          <w:rFonts w:cstheme="minorHAnsi"/>
          <w:color w:val="212121"/>
          <w:sz w:val="20"/>
          <w:szCs w:val="20"/>
          <w:shd w:val="clear" w:color="auto" w:fill="FFFFFF"/>
        </w:rPr>
        <w:t>, Eisenberg E, Powell C, Steiger D</w:t>
      </w:r>
      <w:r w:rsidRPr="00D94940">
        <w:rPr>
          <w:rFonts w:cstheme="minorHAnsi"/>
          <w:color w:val="212121"/>
          <w:sz w:val="20"/>
          <w:szCs w:val="20"/>
          <w:shd w:val="clear" w:color="auto" w:fill="FFFFFF"/>
        </w:rPr>
        <w:t>. Impact of corticosteroids in hospitalised COVID-19 patients. BMJ open respiratory research. 2021 Apr 1;8(1):e000766.</w:t>
      </w:r>
    </w:p>
    <w:p w14:paraId="06EE6FD9" w14:textId="25AC0C50" w:rsidR="00B01FAC" w:rsidRDefault="00366BD6" w:rsidP="7E475601">
      <w:pPr>
        <w:spacing w:after="0" w:line="240" w:lineRule="auto"/>
        <w:jc w:val="both"/>
        <w:rPr>
          <w:rFonts w:cstheme="minorHAnsi"/>
          <w:color w:val="212121"/>
          <w:sz w:val="20"/>
          <w:szCs w:val="20"/>
          <w:shd w:val="clear" w:color="auto" w:fill="FFFFFF"/>
        </w:rPr>
      </w:pPr>
      <w:r w:rsidRPr="00366BD6">
        <w:rPr>
          <w:rFonts w:cstheme="minorHAnsi"/>
          <w:color w:val="212121"/>
          <w:sz w:val="20"/>
          <w:szCs w:val="20"/>
          <w:shd w:val="clear" w:color="auto" w:fill="FFFFFF"/>
        </w:rPr>
        <w:t>Steiger D, Siddiqi MF, Yip R, Yankelevitz DF, Henschke CI, Jirapatnakul A, Flores R, Wolf A, Libby DM, Smith JP, Pasmantier M. The importance of low-dose CT screening to identify emphysema in asymptomatic participants with and without a prior diagnosis of COPD. Clinical Imaging. 2021 Oct 1;78:136-41.</w:t>
      </w:r>
    </w:p>
    <w:p w14:paraId="546128A3" w14:textId="77777777" w:rsidR="00366BD6" w:rsidRPr="00B01FAC" w:rsidRDefault="00366BD6" w:rsidP="7E475601">
      <w:pPr>
        <w:spacing w:after="0" w:line="240" w:lineRule="auto"/>
        <w:jc w:val="both"/>
        <w:rPr>
          <w:rFonts w:eastAsiaTheme="minorEastAsia" w:cstheme="minorHAnsi"/>
          <w:bCs/>
          <w:sz w:val="20"/>
          <w:szCs w:val="20"/>
        </w:rPr>
      </w:pPr>
    </w:p>
    <w:p w14:paraId="5E701CF9" w14:textId="53902AE2" w:rsidR="00422F4F" w:rsidRDefault="00422F4F" w:rsidP="00422F4F">
      <w:pPr>
        <w:spacing w:after="0" w:line="240" w:lineRule="auto"/>
        <w:jc w:val="both"/>
        <w:rPr>
          <w:rFonts w:eastAsiaTheme="minorEastAsia"/>
          <w:sz w:val="20"/>
          <w:szCs w:val="20"/>
        </w:rPr>
      </w:pPr>
    </w:p>
    <w:p w14:paraId="5CCA0793" w14:textId="2C1FC3B8" w:rsidR="00232DB7" w:rsidRDefault="00232DB7" w:rsidP="00422F4F">
      <w:pPr>
        <w:spacing w:after="0" w:line="240" w:lineRule="auto"/>
        <w:jc w:val="both"/>
        <w:rPr>
          <w:rFonts w:eastAsiaTheme="minorEastAsia"/>
          <w:b/>
          <w:bCs/>
          <w:sz w:val="20"/>
          <w:szCs w:val="20"/>
        </w:rPr>
      </w:pPr>
      <w:r>
        <w:rPr>
          <w:rFonts w:eastAsiaTheme="minorEastAsia"/>
          <w:b/>
          <w:bCs/>
          <w:sz w:val="20"/>
          <w:szCs w:val="20"/>
        </w:rPr>
        <w:t xml:space="preserve">2021 Book </w:t>
      </w:r>
      <w:r w:rsidRPr="7E475601">
        <w:rPr>
          <w:rFonts w:eastAsiaTheme="minorEastAsia"/>
          <w:b/>
          <w:bCs/>
          <w:sz w:val="20"/>
          <w:szCs w:val="20"/>
        </w:rPr>
        <w:t>Chapters</w:t>
      </w:r>
      <w:r>
        <w:rPr>
          <w:rFonts w:eastAsiaTheme="minorEastAsia"/>
          <w:b/>
          <w:bCs/>
          <w:sz w:val="20"/>
          <w:szCs w:val="20"/>
        </w:rPr>
        <w:t>:</w:t>
      </w:r>
    </w:p>
    <w:p w14:paraId="287FB539" w14:textId="77777777" w:rsidR="00D94940" w:rsidRDefault="00D94940" w:rsidP="00D94940">
      <w:pPr>
        <w:spacing w:after="0" w:line="240" w:lineRule="auto"/>
        <w:jc w:val="both"/>
        <w:rPr>
          <w:rFonts w:eastAsiaTheme="minorEastAsia"/>
          <w:sz w:val="20"/>
          <w:szCs w:val="20"/>
        </w:rPr>
      </w:pPr>
      <w:r>
        <w:rPr>
          <w:rFonts w:eastAsiaTheme="minorEastAsia"/>
          <w:sz w:val="20"/>
          <w:szCs w:val="20"/>
        </w:rPr>
        <w:t xml:space="preserve">Basu A, Jean R, Milite F. Non-Invasive Positive Pressure Ventilation. </w:t>
      </w:r>
      <w:r w:rsidRPr="000315C2">
        <w:rPr>
          <w:rFonts w:eastAsiaTheme="minorEastAsia"/>
          <w:sz w:val="20"/>
          <w:szCs w:val="20"/>
        </w:rPr>
        <w:t>Mount Sinai Expert Guides: Critical Care. 2021 Jan 19:</w:t>
      </w:r>
      <w:r>
        <w:rPr>
          <w:rFonts w:eastAsiaTheme="minorEastAsia"/>
          <w:sz w:val="20"/>
          <w:szCs w:val="20"/>
        </w:rPr>
        <w:t>194-202</w:t>
      </w:r>
      <w:r w:rsidRPr="000315C2">
        <w:rPr>
          <w:rFonts w:eastAsiaTheme="minorEastAsia"/>
          <w:sz w:val="20"/>
          <w:szCs w:val="20"/>
        </w:rPr>
        <w:t>.</w:t>
      </w:r>
    </w:p>
    <w:p w14:paraId="3EDEBAF2" w14:textId="5A263B63" w:rsidR="00D94940" w:rsidRDefault="00D94940" w:rsidP="00B05FFA">
      <w:pPr>
        <w:spacing w:after="0" w:line="240" w:lineRule="auto"/>
        <w:jc w:val="both"/>
        <w:rPr>
          <w:rFonts w:eastAsiaTheme="minorEastAsia"/>
          <w:sz w:val="20"/>
          <w:szCs w:val="20"/>
        </w:rPr>
      </w:pPr>
    </w:p>
    <w:p w14:paraId="1623BDE2" w14:textId="77777777" w:rsidR="00D94940" w:rsidRDefault="00D94940" w:rsidP="00D94940">
      <w:pPr>
        <w:spacing w:after="0" w:line="240" w:lineRule="auto"/>
        <w:jc w:val="both"/>
        <w:rPr>
          <w:rFonts w:eastAsiaTheme="minorEastAsia"/>
          <w:sz w:val="20"/>
          <w:szCs w:val="20"/>
        </w:rPr>
      </w:pPr>
      <w:r>
        <w:rPr>
          <w:rFonts w:eastAsiaTheme="minorEastAsia"/>
          <w:sz w:val="20"/>
          <w:szCs w:val="20"/>
        </w:rPr>
        <w:t xml:space="preserve">Bergman M, Miyakawa L, Lee YI. Acid-Base Disorders. </w:t>
      </w:r>
      <w:r w:rsidRPr="000315C2">
        <w:rPr>
          <w:rFonts w:eastAsiaTheme="minorEastAsia"/>
          <w:sz w:val="20"/>
          <w:szCs w:val="20"/>
        </w:rPr>
        <w:t>Mount Sinai Expert Guides: Critical Care. 2021 Jan 19:</w:t>
      </w:r>
      <w:r>
        <w:rPr>
          <w:rFonts w:eastAsiaTheme="minorEastAsia"/>
          <w:sz w:val="20"/>
          <w:szCs w:val="20"/>
        </w:rPr>
        <w:t xml:space="preserve"> 537-542</w:t>
      </w:r>
    </w:p>
    <w:p w14:paraId="07C11A89" w14:textId="2CCFEA11" w:rsidR="00D94940" w:rsidRDefault="00D94940" w:rsidP="00B05FFA">
      <w:pPr>
        <w:spacing w:after="0" w:line="240" w:lineRule="auto"/>
        <w:jc w:val="both"/>
        <w:rPr>
          <w:rFonts w:eastAsiaTheme="minorEastAsia"/>
          <w:sz w:val="20"/>
          <w:szCs w:val="20"/>
        </w:rPr>
      </w:pPr>
    </w:p>
    <w:p w14:paraId="7D06BBEA" w14:textId="77777777" w:rsidR="00D94940" w:rsidRDefault="00D94940" w:rsidP="00D94940">
      <w:pPr>
        <w:spacing w:after="0" w:line="240" w:lineRule="auto"/>
        <w:jc w:val="both"/>
        <w:rPr>
          <w:rFonts w:eastAsiaTheme="minorEastAsia"/>
          <w:sz w:val="20"/>
          <w:szCs w:val="20"/>
        </w:rPr>
      </w:pPr>
      <w:r w:rsidRPr="000315C2">
        <w:rPr>
          <w:rFonts w:eastAsiaTheme="minorEastAsia"/>
          <w:sz w:val="20"/>
          <w:szCs w:val="20"/>
        </w:rPr>
        <w:t>Bondarsky EE, Chakravarti A, Patrawalla PS. Electrolyte Disorders. Mount Sinai Expert Guides: Critical Care. 2021 Jan 19:513-36.</w:t>
      </w:r>
    </w:p>
    <w:p w14:paraId="3F5362EC" w14:textId="77777777" w:rsidR="00D94940" w:rsidRDefault="00D94940" w:rsidP="00B05FFA">
      <w:pPr>
        <w:spacing w:after="0" w:line="240" w:lineRule="auto"/>
        <w:jc w:val="both"/>
        <w:rPr>
          <w:rFonts w:eastAsiaTheme="minorEastAsia"/>
          <w:sz w:val="20"/>
          <w:szCs w:val="20"/>
        </w:rPr>
      </w:pPr>
    </w:p>
    <w:p w14:paraId="71AED8BE" w14:textId="77777777" w:rsidR="00D94940" w:rsidRDefault="00D94940" w:rsidP="00D94940">
      <w:pPr>
        <w:spacing w:after="0" w:line="240" w:lineRule="auto"/>
        <w:jc w:val="both"/>
        <w:rPr>
          <w:rFonts w:eastAsiaTheme="minorEastAsia"/>
          <w:sz w:val="20"/>
          <w:szCs w:val="20"/>
        </w:rPr>
      </w:pPr>
      <w:r>
        <w:rPr>
          <w:rFonts w:eastAsiaTheme="minorEastAsia"/>
          <w:sz w:val="20"/>
          <w:szCs w:val="20"/>
        </w:rPr>
        <w:t xml:space="preserve">Dudekonda S, Narayanswami G. Acquired Immune Deficiency Syndrome. </w:t>
      </w:r>
      <w:r w:rsidRPr="000315C2">
        <w:rPr>
          <w:rFonts w:eastAsiaTheme="minorEastAsia"/>
          <w:sz w:val="20"/>
          <w:szCs w:val="20"/>
        </w:rPr>
        <w:t>Mount Sinai Expert Guides: Critical Care. 2021 Jan 19:</w:t>
      </w:r>
      <w:r>
        <w:rPr>
          <w:rFonts w:eastAsiaTheme="minorEastAsia"/>
          <w:sz w:val="20"/>
          <w:szCs w:val="20"/>
        </w:rPr>
        <w:t>480-490</w:t>
      </w:r>
    </w:p>
    <w:p w14:paraId="21771D61" w14:textId="77777777" w:rsidR="00D94940" w:rsidRDefault="00D94940" w:rsidP="00B05FFA">
      <w:pPr>
        <w:spacing w:after="0" w:line="240" w:lineRule="auto"/>
        <w:jc w:val="both"/>
        <w:rPr>
          <w:rFonts w:eastAsiaTheme="minorEastAsia"/>
          <w:sz w:val="20"/>
          <w:szCs w:val="20"/>
        </w:rPr>
      </w:pPr>
    </w:p>
    <w:p w14:paraId="3607B7A9" w14:textId="4658270B" w:rsidR="00B05FFA" w:rsidRDefault="00B05FFA" w:rsidP="00B05FFA">
      <w:pPr>
        <w:spacing w:after="0" w:line="240" w:lineRule="auto"/>
        <w:jc w:val="both"/>
        <w:rPr>
          <w:rFonts w:eastAsiaTheme="minorEastAsia"/>
          <w:sz w:val="20"/>
          <w:szCs w:val="20"/>
        </w:rPr>
      </w:pPr>
      <w:r w:rsidRPr="000315C2">
        <w:rPr>
          <w:rFonts w:eastAsiaTheme="minorEastAsia"/>
          <w:sz w:val="20"/>
          <w:szCs w:val="20"/>
        </w:rPr>
        <w:t>Kourouni I, Eden E, Shapiro JM. Respiratory Monitoring. Mount Sinai Expert Guides: Critical Care. 2021 Jan 19:167-83.</w:t>
      </w:r>
    </w:p>
    <w:p w14:paraId="7592854F" w14:textId="77777777" w:rsidR="00D94940" w:rsidRDefault="00D94940" w:rsidP="00D94940">
      <w:pPr>
        <w:spacing w:after="0" w:line="240" w:lineRule="auto"/>
        <w:jc w:val="both"/>
        <w:rPr>
          <w:rFonts w:eastAsiaTheme="minorEastAsia"/>
          <w:sz w:val="20"/>
          <w:szCs w:val="20"/>
        </w:rPr>
      </w:pPr>
    </w:p>
    <w:p w14:paraId="0F8609D4" w14:textId="405770E3" w:rsidR="00D94940" w:rsidRDefault="00D94940" w:rsidP="00D94940">
      <w:pPr>
        <w:spacing w:after="0" w:line="240" w:lineRule="auto"/>
        <w:jc w:val="both"/>
        <w:rPr>
          <w:rFonts w:eastAsiaTheme="minorEastAsia"/>
          <w:sz w:val="20"/>
          <w:szCs w:val="20"/>
        </w:rPr>
      </w:pPr>
      <w:r w:rsidRPr="00232DB7">
        <w:rPr>
          <w:rFonts w:eastAsiaTheme="minorEastAsia"/>
          <w:sz w:val="20"/>
          <w:szCs w:val="20"/>
        </w:rPr>
        <w:t>Love A, Rothman A, and Astua A. Chapter 50: Acute Kidney Injury. In: Mayer S, Shapiro J, Gidwani U, Oropello J, editors. Mount Sinai Expert Guides: Critical Care. New York: John Wiley and Sons Ltd; 2021. p. 500-506</w:t>
      </w:r>
    </w:p>
    <w:p w14:paraId="2433C5A9" w14:textId="77777777" w:rsidR="00D94940" w:rsidRDefault="00D94940" w:rsidP="00D94940">
      <w:pPr>
        <w:spacing w:after="0" w:line="240" w:lineRule="auto"/>
        <w:jc w:val="both"/>
        <w:rPr>
          <w:rFonts w:eastAsiaTheme="minorEastAsia"/>
          <w:sz w:val="20"/>
          <w:szCs w:val="20"/>
        </w:rPr>
      </w:pPr>
    </w:p>
    <w:p w14:paraId="7132AE59" w14:textId="77777777" w:rsidR="00D94940" w:rsidRDefault="00D94940" w:rsidP="00D94940">
      <w:pPr>
        <w:spacing w:after="0" w:line="240" w:lineRule="auto"/>
        <w:jc w:val="both"/>
        <w:rPr>
          <w:rFonts w:eastAsiaTheme="minorEastAsia"/>
          <w:sz w:val="20"/>
          <w:szCs w:val="20"/>
        </w:rPr>
      </w:pPr>
      <w:r>
        <w:rPr>
          <w:rFonts w:eastAsiaTheme="minorEastAsia"/>
          <w:sz w:val="20"/>
          <w:szCs w:val="20"/>
        </w:rPr>
        <w:t xml:space="preserve">Miyakawa L, Bergman M, Dhawan V. Dialysis. </w:t>
      </w:r>
      <w:r w:rsidRPr="000315C2">
        <w:rPr>
          <w:rFonts w:eastAsiaTheme="minorEastAsia"/>
          <w:sz w:val="20"/>
          <w:szCs w:val="20"/>
        </w:rPr>
        <w:t>Mount Sinai Expert Guides: Critical Care. 2021 Jan 19:</w:t>
      </w:r>
      <w:r>
        <w:rPr>
          <w:rFonts w:eastAsiaTheme="minorEastAsia"/>
          <w:sz w:val="20"/>
          <w:szCs w:val="20"/>
        </w:rPr>
        <w:t>507-512</w:t>
      </w:r>
    </w:p>
    <w:p w14:paraId="7378BCD8" w14:textId="06640B74" w:rsidR="00B05FFA" w:rsidRDefault="00B05FFA" w:rsidP="00B05FFA">
      <w:pPr>
        <w:spacing w:after="0" w:line="240" w:lineRule="auto"/>
        <w:jc w:val="both"/>
        <w:rPr>
          <w:rFonts w:eastAsiaTheme="minorEastAsia"/>
          <w:sz w:val="20"/>
          <w:szCs w:val="20"/>
        </w:rPr>
      </w:pPr>
    </w:p>
    <w:p w14:paraId="79F1AF3D" w14:textId="77777777" w:rsidR="00B05FFA" w:rsidRDefault="00B05FFA" w:rsidP="00B05FFA">
      <w:pPr>
        <w:spacing w:after="0" w:line="240" w:lineRule="auto"/>
        <w:jc w:val="both"/>
        <w:rPr>
          <w:rFonts w:eastAsiaTheme="minorEastAsia"/>
          <w:sz w:val="20"/>
          <w:szCs w:val="20"/>
        </w:rPr>
      </w:pPr>
      <w:r>
        <w:rPr>
          <w:rFonts w:eastAsiaTheme="minorEastAsia"/>
          <w:sz w:val="20"/>
          <w:szCs w:val="20"/>
        </w:rPr>
        <w:t>Parekh K, Mohanraj E. M. Bronchospasm and Chronic Obstructive Pulmonary Disease.</w:t>
      </w:r>
      <w:r w:rsidRPr="000315C2">
        <w:rPr>
          <w:rFonts w:eastAsiaTheme="minorEastAsia"/>
          <w:sz w:val="20"/>
          <w:szCs w:val="20"/>
        </w:rPr>
        <w:t xml:space="preserve"> Mount Sinai Expert Guides: Critical Care. 2021 Jan 19:</w:t>
      </w:r>
      <w:r>
        <w:rPr>
          <w:rFonts w:eastAsiaTheme="minorEastAsia"/>
          <w:sz w:val="20"/>
          <w:szCs w:val="20"/>
        </w:rPr>
        <w:t>216-230</w:t>
      </w:r>
    </w:p>
    <w:p w14:paraId="47DCB244" w14:textId="77777777" w:rsidR="00B05FFA" w:rsidRDefault="00B05FFA" w:rsidP="00B05FFA">
      <w:pPr>
        <w:spacing w:after="0" w:line="240" w:lineRule="auto"/>
        <w:jc w:val="both"/>
        <w:rPr>
          <w:rFonts w:eastAsiaTheme="minorEastAsia"/>
          <w:sz w:val="20"/>
          <w:szCs w:val="20"/>
        </w:rPr>
      </w:pPr>
    </w:p>
    <w:p w14:paraId="78AFC553" w14:textId="77777777" w:rsidR="00B05FFA" w:rsidRDefault="00B05FFA" w:rsidP="00B05FFA">
      <w:pPr>
        <w:spacing w:after="0" w:line="240" w:lineRule="auto"/>
        <w:jc w:val="both"/>
        <w:rPr>
          <w:rFonts w:eastAsiaTheme="minorEastAsia"/>
          <w:sz w:val="20"/>
          <w:szCs w:val="20"/>
        </w:rPr>
      </w:pPr>
      <w:r w:rsidRPr="000315C2">
        <w:rPr>
          <w:rFonts w:eastAsiaTheme="minorEastAsia"/>
          <w:sz w:val="20"/>
          <w:szCs w:val="20"/>
        </w:rPr>
        <w:t>Salonia JS, Sotelo A. Infections Acquired in the Intensive Care Unit. Mount Sinai Expert Guides: Critical Care. 2021 Jan 19:414-28.</w:t>
      </w:r>
    </w:p>
    <w:p w14:paraId="0A31ED34" w14:textId="77777777" w:rsidR="00B05FFA" w:rsidRDefault="00B05FFA" w:rsidP="00B05FFA">
      <w:pPr>
        <w:spacing w:after="0" w:line="240" w:lineRule="auto"/>
        <w:jc w:val="both"/>
        <w:rPr>
          <w:rFonts w:eastAsiaTheme="minorEastAsia"/>
          <w:sz w:val="20"/>
          <w:szCs w:val="20"/>
        </w:rPr>
      </w:pPr>
    </w:p>
    <w:p w14:paraId="386594AB" w14:textId="77777777" w:rsidR="00B05FFA" w:rsidRDefault="00B05FFA" w:rsidP="00B05FFA">
      <w:pPr>
        <w:spacing w:after="0" w:line="240" w:lineRule="auto"/>
        <w:jc w:val="both"/>
        <w:rPr>
          <w:rFonts w:eastAsiaTheme="minorEastAsia"/>
          <w:sz w:val="20"/>
          <w:szCs w:val="20"/>
        </w:rPr>
      </w:pPr>
      <w:r w:rsidRPr="00232DB7">
        <w:rPr>
          <w:rFonts w:eastAsiaTheme="minorEastAsia"/>
          <w:sz w:val="20"/>
          <w:szCs w:val="20"/>
        </w:rPr>
        <w:t>Young</w:t>
      </w:r>
      <w:r>
        <w:rPr>
          <w:rFonts w:eastAsiaTheme="minorEastAsia"/>
          <w:sz w:val="20"/>
          <w:szCs w:val="20"/>
        </w:rPr>
        <w:t xml:space="preserve"> D</w:t>
      </w:r>
      <w:r w:rsidRPr="00232DB7">
        <w:rPr>
          <w:rFonts w:eastAsiaTheme="minorEastAsia"/>
          <w:sz w:val="20"/>
          <w:szCs w:val="20"/>
        </w:rPr>
        <w:t xml:space="preserve">, Mathew </w:t>
      </w:r>
      <w:r>
        <w:rPr>
          <w:rFonts w:eastAsiaTheme="minorEastAsia"/>
          <w:sz w:val="20"/>
          <w:szCs w:val="20"/>
        </w:rPr>
        <w:t>JP</w:t>
      </w:r>
      <w:r w:rsidRPr="00232DB7">
        <w:rPr>
          <w:rFonts w:eastAsiaTheme="minorEastAsia"/>
          <w:sz w:val="20"/>
          <w:szCs w:val="20"/>
        </w:rPr>
        <w:t xml:space="preserve">. Pneumonia. </w:t>
      </w:r>
      <w:r w:rsidRPr="000315C2">
        <w:rPr>
          <w:rFonts w:eastAsiaTheme="minorEastAsia"/>
          <w:sz w:val="20"/>
          <w:szCs w:val="20"/>
        </w:rPr>
        <w:t>Mount Sinai Expert Guides: Critical Care. 2021 Jan 19:</w:t>
      </w:r>
      <w:r>
        <w:rPr>
          <w:rFonts w:eastAsiaTheme="minorEastAsia"/>
          <w:sz w:val="20"/>
          <w:szCs w:val="20"/>
        </w:rPr>
        <w:t>449-462</w:t>
      </w:r>
    </w:p>
    <w:p w14:paraId="2C05477A" w14:textId="77777777" w:rsidR="00B05FFA" w:rsidRDefault="00B05FFA" w:rsidP="00B05FFA">
      <w:pPr>
        <w:spacing w:after="0" w:line="240" w:lineRule="auto"/>
        <w:jc w:val="both"/>
        <w:rPr>
          <w:rFonts w:eastAsiaTheme="minorEastAsia"/>
          <w:sz w:val="20"/>
          <w:szCs w:val="20"/>
        </w:rPr>
      </w:pPr>
      <w:r>
        <w:rPr>
          <w:rFonts w:eastAsiaTheme="minorEastAsia"/>
          <w:sz w:val="20"/>
          <w:szCs w:val="20"/>
        </w:rPr>
        <w:t>Kurtz S. Sangli S. Swarup R. Central Nervous System Infections.</w:t>
      </w:r>
      <w:r w:rsidRPr="000315C2">
        <w:rPr>
          <w:rFonts w:eastAsiaTheme="minorEastAsia"/>
          <w:sz w:val="20"/>
          <w:szCs w:val="20"/>
        </w:rPr>
        <w:t xml:space="preserve"> Mount Sinai Expert Guides: Critical Care. 2021 Jan 19:</w:t>
      </w:r>
      <w:r>
        <w:rPr>
          <w:rFonts w:eastAsiaTheme="minorEastAsia"/>
          <w:sz w:val="20"/>
          <w:szCs w:val="20"/>
        </w:rPr>
        <w:t xml:space="preserve">  463-479</w:t>
      </w:r>
    </w:p>
    <w:p w14:paraId="6193E79D" w14:textId="77777777" w:rsidR="00B05FFA" w:rsidRDefault="00B05FFA" w:rsidP="00B05FFA">
      <w:pPr>
        <w:spacing w:after="0" w:line="240" w:lineRule="auto"/>
        <w:jc w:val="both"/>
        <w:rPr>
          <w:rFonts w:eastAsiaTheme="minorEastAsia"/>
          <w:sz w:val="20"/>
          <w:szCs w:val="20"/>
        </w:rPr>
      </w:pPr>
    </w:p>
    <w:p w14:paraId="3D95DCE4" w14:textId="77777777" w:rsidR="00232DB7" w:rsidRPr="00232DB7" w:rsidRDefault="00232DB7" w:rsidP="00422F4F">
      <w:pPr>
        <w:spacing w:after="0" w:line="240" w:lineRule="auto"/>
        <w:jc w:val="both"/>
        <w:rPr>
          <w:rFonts w:eastAsiaTheme="minorEastAsia"/>
          <w:b/>
          <w:sz w:val="20"/>
          <w:szCs w:val="20"/>
        </w:rPr>
      </w:pPr>
    </w:p>
    <w:p w14:paraId="0E146237" w14:textId="43F22F29" w:rsidR="00422F4F" w:rsidRDefault="00422F4F" w:rsidP="00422F4F">
      <w:pPr>
        <w:spacing w:after="0" w:line="240" w:lineRule="auto"/>
        <w:jc w:val="both"/>
        <w:rPr>
          <w:rFonts w:eastAsiaTheme="minorEastAsia"/>
          <w:b/>
          <w:bCs/>
          <w:sz w:val="20"/>
          <w:szCs w:val="20"/>
        </w:rPr>
      </w:pPr>
      <w:r w:rsidRPr="7E475601">
        <w:rPr>
          <w:rFonts w:eastAsiaTheme="minorEastAsia"/>
          <w:b/>
          <w:bCs/>
          <w:sz w:val="20"/>
          <w:szCs w:val="20"/>
        </w:rPr>
        <w:t>202</w:t>
      </w:r>
      <w:r>
        <w:rPr>
          <w:rFonts w:eastAsiaTheme="minorEastAsia"/>
          <w:b/>
          <w:bCs/>
          <w:sz w:val="20"/>
          <w:szCs w:val="20"/>
        </w:rPr>
        <w:t>1</w:t>
      </w:r>
      <w:r w:rsidRPr="7E475601">
        <w:rPr>
          <w:rFonts w:eastAsiaTheme="minorEastAsia"/>
          <w:b/>
          <w:bCs/>
          <w:sz w:val="20"/>
          <w:szCs w:val="20"/>
        </w:rPr>
        <w:t xml:space="preserve"> Abstracts &amp; Presentations:</w:t>
      </w:r>
    </w:p>
    <w:p w14:paraId="44633B3C" w14:textId="5865565B" w:rsidR="00422F4F" w:rsidRDefault="00422F4F" w:rsidP="7E475601">
      <w:pPr>
        <w:spacing w:after="0" w:line="240" w:lineRule="auto"/>
        <w:jc w:val="both"/>
        <w:rPr>
          <w:rFonts w:eastAsiaTheme="minorEastAsia"/>
          <w:bCs/>
          <w:sz w:val="20"/>
          <w:szCs w:val="20"/>
        </w:rPr>
      </w:pPr>
    </w:p>
    <w:p w14:paraId="4A2C60B6" w14:textId="6E40D6C5" w:rsidR="00DE0529" w:rsidRPr="00532A63" w:rsidRDefault="00DE0529" w:rsidP="7E475601">
      <w:pPr>
        <w:spacing w:after="0" w:line="240" w:lineRule="auto"/>
        <w:jc w:val="both"/>
        <w:rPr>
          <w:rFonts w:eastAsiaTheme="minorEastAsia"/>
          <w:bCs/>
          <w:sz w:val="20"/>
          <w:szCs w:val="20"/>
        </w:rPr>
      </w:pPr>
      <w:r w:rsidRPr="00532A63">
        <w:rPr>
          <w:rFonts w:eastAsiaTheme="minorEastAsia"/>
          <w:bCs/>
          <w:sz w:val="20"/>
          <w:szCs w:val="20"/>
        </w:rPr>
        <w:t>Eng</w:t>
      </w:r>
      <w:r w:rsidR="0074569D" w:rsidRPr="00532A63">
        <w:rPr>
          <w:rFonts w:eastAsiaTheme="minorEastAsia"/>
          <w:bCs/>
          <w:sz w:val="20"/>
          <w:szCs w:val="20"/>
        </w:rPr>
        <w:t xml:space="preserve"> T</w:t>
      </w:r>
      <w:r w:rsidRPr="00532A63">
        <w:rPr>
          <w:rFonts w:eastAsiaTheme="minorEastAsia"/>
          <w:bCs/>
          <w:sz w:val="20"/>
          <w:szCs w:val="20"/>
        </w:rPr>
        <w:t>, Poon</w:t>
      </w:r>
      <w:r w:rsidR="0074569D" w:rsidRPr="00532A63">
        <w:rPr>
          <w:rFonts w:eastAsiaTheme="minorEastAsia"/>
          <w:bCs/>
          <w:sz w:val="20"/>
          <w:szCs w:val="20"/>
        </w:rPr>
        <w:t xml:space="preserve"> J</w:t>
      </w:r>
      <w:r w:rsidRPr="00532A63">
        <w:rPr>
          <w:rFonts w:eastAsiaTheme="minorEastAsia"/>
          <w:bCs/>
          <w:sz w:val="20"/>
          <w:szCs w:val="20"/>
        </w:rPr>
        <w:t>, Berdella</w:t>
      </w:r>
      <w:r w:rsidR="0074569D" w:rsidRPr="00532A63">
        <w:rPr>
          <w:rFonts w:eastAsiaTheme="minorEastAsia"/>
          <w:bCs/>
          <w:sz w:val="20"/>
          <w:szCs w:val="20"/>
        </w:rPr>
        <w:t xml:space="preserve"> M</w:t>
      </w:r>
      <w:r w:rsidRPr="00532A63">
        <w:rPr>
          <w:rFonts w:eastAsiaTheme="minorEastAsia"/>
          <w:bCs/>
          <w:sz w:val="20"/>
          <w:szCs w:val="20"/>
        </w:rPr>
        <w:t>, Walker</w:t>
      </w:r>
      <w:r w:rsidR="0074569D" w:rsidRPr="00532A63">
        <w:rPr>
          <w:rFonts w:eastAsiaTheme="minorEastAsia"/>
          <w:bCs/>
          <w:sz w:val="20"/>
          <w:szCs w:val="20"/>
        </w:rPr>
        <w:t xml:space="preserve"> P.</w:t>
      </w:r>
      <w:r w:rsidRPr="00532A63">
        <w:rPr>
          <w:rFonts w:eastAsiaTheme="minorEastAsia"/>
          <w:bCs/>
          <w:sz w:val="20"/>
          <w:szCs w:val="20"/>
          <w:vertAlign w:val="superscript"/>
        </w:rPr>
        <w:t xml:space="preserve">. </w:t>
      </w:r>
      <w:r w:rsidRPr="00532A63">
        <w:rPr>
          <w:rFonts w:eastAsiaTheme="minorEastAsia"/>
          <w:bCs/>
          <w:sz w:val="20"/>
          <w:szCs w:val="20"/>
        </w:rPr>
        <w:t xml:space="preserve">Lobectomy in Adult Cystic Fibrosis: A Case Report. American </w:t>
      </w:r>
      <w:r w:rsidRPr="00532A63">
        <w:rPr>
          <w:rFonts w:eastAsiaTheme="minorEastAsia" w:cstheme="minorHAnsi"/>
          <w:bCs/>
          <w:sz w:val="20"/>
          <w:szCs w:val="20"/>
        </w:rPr>
        <w:t>Thoracic Society 2021 -</w:t>
      </w:r>
      <w:r w:rsidRPr="00532A63">
        <w:rPr>
          <w:rFonts w:ascii="Segoe UI" w:hAnsi="Segoe UI" w:cs="Segoe UI"/>
          <w:color w:val="212529"/>
          <w:shd w:val="clear" w:color="auto" w:fill="FFFFFF"/>
        </w:rPr>
        <w:t xml:space="preserve"> </w:t>
      </w:r>
      <w:r w:rsidRPr="00532A63">
        <w:rPr>
          <w:rFonts w:cstheme="minorHAnsi"/>
          <w:color w:val="212529"/>
          <w:sz w:val="20"/>
          <w:shd w:val="clear" w:color="auto" w:fill="FFFFFF"/>
        </w:rPr>
        <w:t>A2110</w:t>
      </w:r>
      <w:r w:rsidRPr="00532A63">
        <w:rPr>
          <w:rFonts w:eastAsiaTheme="minorEastAsia" w:cstheme="minorHAnsi"/>
          <w:bCs/>
          <w:sz w:val="18"/>
          <w:szCs w:val="20"/>
        </w:rPr>
        <w:t xml:space="preserve"> </w:t>
      </w:r>
    </w:p>
    <w:p w14:paraId="0DEAE21C" w14:textId="77777777" w:rsidR="00DE0529" w:rsidRPr="00532A63" w:rsidRDefault="00DE0529" w:rsidP="7E475601">
      <w:pPr>
        <w:spacing w:after="0" w:line="240" w:lineRule="auto"/>
        <w:jc w:val="both"/>
        <w:rPr>
          <w:rFonts w:eastAsiaTheme="minorEastAsia"/>
          <w:bCs/>
          <w:sz w:val="20"/>
          <w:szCs w:val="20"/>
        </w:rPr>
      </w:pPr>
    </w:p>
    <w:p w14:paraId="42AECB3B" w14:textId="23870581" w:rsidR="00B73FC3" w:rsidRPr="00532A63" w:rsidRDefault="00B73FC3" w:rsidP="7E475601">
      <w:pPr>
        <w:spacing w:after="0" w:line="240" w:lineRule="auto"/>
        <w:jc w:val="both"/>
        <w:rPr>
          <w:rFonts w:eastAsiaTheme="minorEastAsia"/>
          <w:bCs/>
          <w:sz w:val="20"/>
          <w:szCs w:val="20"/>
        </w:rPr>
      </w:pPr>
      <w:r w:rsidRPr="00532A63">
        <w:rPr>
          <w:rFonts w:eastAsiaTheme="minorEastAsia"/>
          <w:bCs/>
          <w:sz w:val="20"/>
          <w:szCs w:val="20"/>
        </w:rPr>
        <w:t>Jundi</w:t>
      </w:r>
      <w:r w:rsidR="00C56B3A" w:rsidRPr="00532A63">
        <w:rPr>
          <w:rFonts w:eastAsiaTheme="minorEastAsia"/>
          <w:bCs/>
          <w:sz w:val="20"/>
          <w:szCs w:val="20"/>
        </w:rPr>
        <w:t xml:space="preserve"> B</w:t>
      </w:r>
      <w:r w:rsidRPr="00532A63">
        <w:rPr>
          <w:rFonts w:eastAsiaTheme="minorEastAsia"/>
          <w:bCs/>
          <w:sz w:val="20"/>
          <w:szCs w:val="20"/>
        </w:rPr>
        <w:t>, Zahid</w:t>
      </w:r>
      <w:r w:rsidR="00C56B3A" w:rsidRPr="00532A63">
        <w:rPr>
          <w:rFonts w:eastAsiaTheme="minorEastAsia"/>
          <w:bCs/>
          <w:sz w:val="20"/>
          <w:szCs w:val="20"/>
        </w:rPr>
        <w:t xml:space="preserve"> K</w:t>
      </w:r>
      <w:r w:rsidRPr="00532A63">
        <w:rPr>
          <w:rFonts w:eastAsiaTheme="minorEastAsia"/>
          <w:bCs/>
          <w:sz w:val="20"/>
          <w:szCs w:val="20"/>
        </w:rPr>
        <w:t>, Lora</w:t>
      </w:r>
      <w:r w:rsidR="00C56B3A" w:rsidRPr="00532A63">
        <w:rPr>
          <w:rFonts w:eastAsiaTheme="minorEastAsia"/>
          <w:bCs/>
          <w:sz w:val="20"/>
          <w:szCs w:val="20"/>
        </w:rPr>
        <w:t xml:space="preserve"> AD</w:t>
      </w:r>
      <w:r w:rsidRPr="00532A63">
        <w:rPr>
          <w:rFonts w:eastAsiaTheme="minorEastAsia"/>
          <w:bCs/>
          <w:sz w:val="20"/>
          <w:szCs w:val="20"/>
        </w:rPr>
        <w:t>, Railwah</w:t>
      </w:r>
      <w:r w:rsidR="00C56B3A" w:rsidRPr="00532A63">
        <w:rPr>
          <w:rFonts w:eastAsiaTheme="minorEastAsia"/>
          <w:bCs/>
          <w:sz w:val="20"/>
          <w:szCs w:val="20"/>
        </w:rPr>
        <w:t xml:space="preserve"> CN</w:t>
      </w:r>
      <w:r w:rsidRPr="00532A63">
        <w:rPr>
          <w:rFonts w:eastAsiaTheme="minorEastAsia"/>
          <w:bCs/>
          <w:sz w:val="20"/>
          <w:szCs w:val="20"/>
        </w:rPr>
        <w:t>, Sattar</w:t>
      </w:r>
      <w:r w:rsidR="00C56B3A" w:rsidRPr="00532A63">
        <w:rPr>
          <w:rFonts w:eastAsiaTheme="minorEastAsia"/>
          <w:bCs/>
          <w:sz w:val="20"/>
          <w:szCs w:val="20"/>
        </w:rPr>
        <w:t xml:space="preserve"> Z</w:t>
      </w:r>
      <w:r w:rsidRPr="00532A63">
        <w:rPr>
          <w:rFonts w:eastAsiaTheme="minorEastAsia"/>
          <w:bCs/>
          <w:sz w:val="20"/>
          <w:szCs w:val="20"/>
        </w:rPr>
        <w:t>, Dabo</w:t>
      </w:r>
      <w:r w:rsidR="00C56B3A" w:rsidRPr="00532A63">
        <w:rPr>
          <w:rFonts w:eastAsiaTheme="minorEastAsia"/>
          <w:bCs/>
          <w:sz w:val="20"/>
          <w:szCs w:val="20"/>
        </w:rPr>
        <w:t xml:space="preserve"> AJ</w:t>
      </w:r>
      <w:r w:rsidRPr="00532A63">
        <w:rPr>
          <w:rFonts w:eastAsiaTheme="minorEastAsia"/>
          <w:bCs/>
          <w:sz w:val="20"/>
          <w:szCs w:val="20"/>
        </w:rPr>
        <w:t>, Foronjy</w:t>
      </w:r>
      <w:r w:rsidR="00C56B3A" w:rsidRPr="00532A63">
        <w:rPr>
          <w:rFonts w:eastAsiaTheme="minorEastAsia"/>
          <w:bCs/>
          <w:sz w:val="20"/>
          <w:szCs w:val="20"/>
        </w:rPr>
        <w:t xml:space="preserve"> RF</w:t>
      </w:r>
      <w:r w:rsidRPr="00532A63">
        <w:rPr>
          <w:rFonts w:eastAsiaTheme="minorEastAsia"/>
          <w:bCs/>
          <w:sz w:val="20"/>
          <w:szCs w:val="20"/>
        </w:rPr>
        <w:t>, Campos</w:t>
      </w:r>
      <w:r w:rsidR="00C56B3A" w:rsidRPr="00532A63">
        <w:rPr>
          <w:rFonts w:eastAsiaTheme="minorEastAsia"/>
          <w:bCs/>
          <w:sz w:val="20"/>
          <w:szCs w:val="20"/>
        </w:rPr>
        <w:t xml:space="preserve"> MA</w:t>
      </w:r>
      <w:r w:rsidRPr="00532A63">
        <w:rPr>
          <w:rFonts w:eastAsiaTheme="minorEastAsia"/>
          <w:bCs/>
          <w:sz w:val="20"/>
          <w:szCs w:val="20"/>
        </w:rPr>
        <w:t>, Eden</w:t>
      </w:r>
      <w:r w:rsidR="00C56B3A" w:rsidRPr="00532A63">
        <w:rPr>
          <w:rFonts w:eastAsiaTheme="minorEastAsia"/>
          <w:bCs/>
          <w:sz w:val="20"/>
          <w:szCs w:val="20"/>
        </w:rPr>
        <w:t xml:space="preserve"> E</w:t>
      </w:r>
      <w:r w:rsidRPr="00532A63">
        <w:rPr>
          <w:rFonts w:eastAsiaTheme="minorEastAsia"/>
          <w:bCs/>
          <w:sz w:val="20"/>
          <w:szCs w:val="20"/>
        </w:rPr>
        <w:t>, Geraghty</w:t>
      </w:r>
      <w:r w:rsidR="00C56B3A" w:rsidRPr="00532A63">
        <w:rPr>
          <w:rFonts w:eastAsiaTheme="minorEastAsia"/>
          <w:bCs/>
          <w:sz w:val="20"/>
          <w:szCs w:val="20"/>
        </w:rPr>
        <w:t xml:space="preserve"> P</w:t>
      </w:r>
      <w:r w:rsidRPr="00532A63">
        <w:rPr>
          <w:rFonts w:eastAsiaTheme="minorEastAsia"/>
          <w:bCs/>
          <w:sz w:val="20"/>
          <w:szCs w:val="20"/>
        </w:rPr>
        <w:t>.</w:t>
      </w:r>
      <w:r w:rsidRPr="00532A63">
        <w:rPr>
          <w:rFonts w:ascii="Segoe UI" w:hAnsi="Segoe UI" w:cs="Segoe UI"/>
          <w:color w:val="212529"/>
          <w:shd w:val="clear" w:color="auto" w:fill="FFFFFF"/>
        </w:rPr>
        <w:t xml:space="preserve"> </w:t>
      </w:r>
      <w:r w:rsidRPr="00532A63">
        <w:rPr>
          <w:rFonts w:eastAsiaTheme="minorEastAsia"/>
          <w:bCs/>
          <w:sz w:val="20"/>
          <w:szCs w:val="20"/>
        </w:rPr>
        <w:t xml:space="preserve">Elevated S100A9 Levels in Alpha-1 Antitrypsin Deficiency Contributes to Lung Inflammation. American </w:t>
      </w:r>
      <w:r w:rsidRPr="00532A63">
        <w:rPr>
          <w:rFonts w:eastAsiaTheme="minorEastAsia" w:cstheme="minorHAnsi"/>
          <w:bCs/>
          <w:sz w:val="20"/>
          <w:szCs w:val="20"/>
        </w:rPr>
        <w:t>Thoracic Society 2021 -</w:t>
      </w:r>
      <w:r w:rsidRPr="00532A63">
        <w:rPr>
          <w:rFonts w:ascii="Segoe UI" w:hAnsi="Segoe UI" w:cs="Segoe UI"/>
          <w:color w:val="212529"/>
          <w:shd w:val="clear" w:color="auto" w:fill="FFFFFF"/>
        </w:rPr>
        <w:t xml:space="preserve"> </w:t>
      </w:r>
      <w:r w:rsidRPr="00532A63">
        <w:rPr>
          <w:rFonts w:eastAsiaTheme="minorEastAsia" w:cstheme="minorHAnsi"/>
          <w:bCs/>
          <w:sz w:val="20"/>
          <w:szCs w:val="20"/>
        </w:rPr>
        <w:t>A1227</w:t>
      </w:r>
    </w:p>
    <w:p w14:paraId="226B42B7" w14:textId="77777777" w:rsidR="00B73FC3" w:rsidRPr="00532A63" w:rsidRDefault="00B73FC3" w:rsidP="7E475601">
      <w:pPr>
        <w:spacing w:after="0" w:line="240" w:lineRule="auto"/>
        <w:jc w:val="both"/>
        <w:rPr>
          <w:rFonts w:eastAsiaTheme="minorEastAsia"/>
          <w:bCs/>
          <w:sz w:val="20"/>
          <w:szCs w:val="20"/>
        </w:rPr>
      </w:pPr>
    </w:p>
    <w:p w14:paraId="1074210F" w14:textId="3B9AD26D" w:rsidR="00620296" w:rsidRPr="00532A63" w:rsidRDefault="00620296" w:rsidP="00900FCC">
      <w:pPr>
        <w:spacing w:after="0" w:line="240" w:lineRule="auto"/>
        <w:jc w:val="both"/>
        <w:rPr>
          <w:rFonts w:eastAsiaTheme="minorEastAsia" w:cstheme="minorHAnsi"/>
          <w:bCs/>
          <w:sz w:val="20"/>
          <w:szCs w:val="20"/>
        </w:rPr>
      </w:pPr>
      <w:r w:rsidRPr="00532A63">
        <w:rPr>
          <w:rFonts w:eastAsiaTheme="minorEastAsia"/>
          <w:bCs/>
          <w:sz w:val="20"/>
          <w:szCs w:val="20"/>
        </w:rPr>
        <w:t>Mahmoud O, Patadia D, Salonia J. Airway Pressure Release Ventilation as a Rescue Ventilatory Strategy in COVID-19 Patients. In</w:t>
      </w:r>
      <w:r w:rsidRPr="00532A63">
        <w:rPr>
          <w:rFonts w:ascii="Segoe UI" w:hAnsi="Segoe UI" w:cs="Segoe UI"/>
          <w:color w:val="212529"/>
          <w:shd w:val="clear" w:color="auto" w:fill="FFFFFF"/>
        </w:rPr>
        <w:t xml:space="preserve"> </w:t>
      </w:r>
      <w:r w:rsidRPr="00532A63">
        <w:rPr>
          <w:rFonts w:eastAsiaTheme="minorEastAsia"/>
          <w:bCs/>
          <w:sz w:val="20"/>
          <w:szCs w:val="20"/>
        </w:rPr>
        <w:t xml:space="preserve">American </w:t>
      </w:r>
      <w:r w:rsidRPr="00532A63">
        <w:rPr>
          <w:rFonts w:eastAsiaTheme="minorEastAsia" w:cstheme="minorHAnsi"/>
          <w:bCs/>
          <w:sz w:val="20"/>
          <w:szCs w:val="20"/>
        </w:rPr>
        <w:t>Thoracic Society 2021 - A2612</w:t>
      </w:r>
    </w:p>
    <w:p w14:paraId="3D8770BF" w14:textId="0FFD1E5D" w:rsidR="00505F28" w:rsidRPr="00532A63" w:rsidRDefault="00505F28" w:rsidP="00900FCC">
      <w:pPr>
        <w:spacing w:after="0" w:line="240" w:lineRule="auto"/>
        <w:jc w:val="both"/>
        <w:rPr>
          <w:rFonts w:eastAsiaTheme="minorEastAsia" w:cstheme="minorHAnsi"/>
          <w:bCs/>
          <w:sz w:val="20"/>
          <w:szCs w:val="20"/>
        </w:rPr>
      </w:pPr>
    </w:p>
    <w:p w14:paraId="7C829A7E" w14:textId="1E9226AA" w:rsidR="00505F28" w:rsidRPr="00532A63" w:rsidRDefault="00505F28" w:rsidP="00900FCC">
      <w:pPr>
        <w:spacing w:after="0" w:line="240" w:lineRule="auto"/>
        <w:jc w:val="both"/>
        <w:rPr>
          <w:rFonts w:eastAsiaTheme="minorEastAsia" w:cstheme="minorHAnsi"/>
          <w:bCs/>
          <w:sz w:val="20"/>
          <w:szCs w:val="20"/>
        </w:rPr>
      </w:pPr>
      <w:r w:rsidRPr="00532A63">
        <w:rPr>
          <w:rFonts w:eastAsiaTheme="minorEastAsia" w:cstheme="minorHAnsi"/>
          <w:bCs/>
          <w:sz w:val="20"/>
          <w:szCs w:val="20"/>
        </w:rPr>
        <w:t>Newman</w:t>
      </w:r>
      <w:r w:rsidR="00532A63" w:rsidRPr="00532A63">
        <w:rPr>
          <w:rFonts w:eastAsiaTheme="minorEastAsia" w:cstheme="minorHAnsi"/>
          <w:bCs/>
          <w:sz w:val="20"/>
          <w:szCs w:val="20"/>
        </w:rPr>
        <w:t xml:space="preserve"> I</w:t>
      </w:r>
      <w:r w:rsidRPr="00532A63">
        <w:rPr>
          <w:rFonts w:eastAsiaTheme="minorEastAsia" w:cstheme="minorHAnsi"/>
          <w:bCs/>
          <w:sz w:val="20"/>
          <w:szCs w:val="20"/>
        </w:rPr>
        <w:t>, Vasudevan</w:t>
      </w:r>
      <w:r w:rsidR="00532A63" w:rsidRPr="00532A63">
        <w:rPr>
          <w:rFonts w:eastAsiaTheme="minorEastAsia" w:cstheme="minorHAnsi"/>
          <w:bCs/>
          <w:sz w:val="20"/>
          <w:szCs w:val="20"/>
        </w:rPr>
        <w:t xml:space="preserve"> S</w:t>
      </w:r>
      <w:r w:rsidRPr="00532A63">
        <w:rPr>
          <w:rFonts w:eastAsiaTheme="minorEastAsia" w:cstheme="minorHAnsi"/>
          <w:bCs/>
          <w:sz w:val="20"/>
          <w:szCs w:val="20"/>
        </w:rPr>
        <w:t>, Miyakawa</w:t>
      </w:r>
      <w:r w:rsidR="00532A63" w:rsidRPr="00532A63">
        <w:rPr>
          <w:rFonts w:eastAsiaTheme="minorEastAsia" w:cstheme="minorHAnsi"/>
          <w:bCs/>
          <w:sz w:val="20"/>
          <w:szCs w:val="20"/>
        </w:rPr>
        <w:t xml:space="preserve"> L</w:t>
      </w:r>
      <w:r w:rsidRPr="00532A63">
        <w:rPr>
          <w:rFonts w:eastAsiaTheme="minorEastAsia" w:cstheme="minorHAnsi"/>
          <w:bCs/>
          <w:sz w:val="20"/>
          <w:szCs w:val="20"/>
        </w:rPr>
        <w:t>, Patrawalla</w:t>
      </w:r>
      <w:r w:rsidR="00532A63" w:rsidRPr="00532A63">
        <w:rPr>
          <w:rFonts w:eastAsiaTheme="minorEastAsia" w:cstheme="minorHAnsi"/>
          <w:bCs/>
          <w:sz w:val="20"/>
          <w:szCs w:val="20"/>
        </w:rPr>
        <w:t xml:space="preserve"> PS</w:t>
      </w:r>
      <w:r w:rsidRPr="00532A63">
        <w:rPr>
          <w:rFonts w:eastAsiaTheme="minorEastAsia" w:cstheme="minorHAnsi"/>
          <w:bCs/>
          <w:sz w:val="20"/>
          <w:szCs w:val="20"/>
        </w:rPr>
        <w:t xml:space="preserve">. Safety and Feasibility of Performing POCUS During the COVID-19 Pandemic. . </w:t>
      </w:r>
      <w:r w:rsidRPr="00532A63">
        <w:rPr>
          <w:rFonts w:eastAsiaTheme="minorEastAsia"/>
          <w:bCs/>
          <w:sz w:val="20"/>
          <w:szCs w:val="20"/>
        </w:rPr>
        <w:t>American Thoracic Society 2021 - A1516</w:t>
      </w:r>
    </w:p>
    <w:p w14:paraId="704E4F29" w14:textId="21AD7FBF" w:rsidR="00620296" w:rsidRPr="00532A63" w:rsidRDefault="00620296" w:rsidP="00900FCC">
      <w:pPr>
        <w:spacing w:after="0" w:line="240" w:lineRule="auto"/>
        <w:jc w:val="both"/>
        <w:rPr>
          <w:rFonts w:eastAsiaTheme="minorEastAsia" w:cstheme="minorHAnsi"/>
          <w:bCs/>
          <w:sz w:val="20"/>
          <w:szCs w:val="20"/>
        </w:rPr>
      </w:pPr>
    </w:p>
    <w:p w14:paraId="180A8F57" w14:textId="0CCCD34E" w:rsidR="002E2AF9" w:rsidRPr="00532A63" w:rsidRDefault="002E2AF9" w:rsidP="00900FCC">
      <w:pPr>
        <w:spacing w:after="0" w:line="240" w:lineRule="auto"/>
        <w:jc w:val="both"/>
        <w:rPr>
          <w:rFonts w:eastAsiaTheme="minorEastAsia" w:cstheme="minorHAnsi"/>
          <w:bCs/>
          <w:sz w:val="20"/>
          <w:szCs w:val="20"/>
        </w:rPr>
      </w:pPr>
      <w:r w:rsidRPr="00532A63">
        <w:rPr>
          <w:rFonts w:eastAsiaTheme="minorEastAsia" w:cstheme="minorHAnsi"/>
          <w:bCs/>
          <w:sz w:val="20"/>
          <w:szCs w:val="20"/>
        </w:rPr>
        <w:t>Omar</w:t>
      </w:r>
      <w:r w:rsidR="00C56B3A" w:rsidRPr="00532A63">
        <w:rPr>
          <w:rFonts w:eastAsiaTheme="minorEastAsia" w:cstheme="minorHAnsi"/>
          <w:bCs/>
          <w:sz w:val="20"/>
          <w:szCs w:val="20"/>
        </w:rPr>
        <w:t xml:space="preserve"> A</w:t>
      </w:r>
      <w:r w:rsidRPr="00532A63">
        <w:rPr>
          <w:rFonts w:eastAsiaTheme="minorEastAsia" w:cstheme="minorHAnsi"/>
          <w:bCs/>
          <w:sz w:val="20"/>
          <w:szCs w:val="20"/>
        </w:rPr>
        <w:t>, Chi</w:t>
      </w:r>
      <w:r w:rsidR="00C56B3A" w:rsidRPr="00532A63">
        <w:rPr>
          <w:rFonts w:eastAsiaTheme="minorEastAsia" w:cstheme="minorHAnsi"/>
          <w:bCs/>
          <w:sz w:val="20"/>
          <w:szCs w:val="20"/>
        </w:rPr>
        <w:t xml:space="preserve"> H</w:t>
      </w:r>
      <w:r w:rsidRPr="00532A63">
        <w:rPr>
          <w:rFonts w:eastAsiaTheme="minorEastAsia" w:cstheme="minorHAnsi"/>
          <w:bCs/>
          <w:sz w:val="20"/>
          <w:szCs w:val="20"/>
        </w:rPr>
        <w:t>, Sheth</w:t>
      </w:r>
      <w:r w:rsidR="00C56B3A" w:rsidRPr="00532A63">
        <w:rPr>
          <w:rFonts w:eastAsiaTheme="minorEastAsia" w:cstheme="minorHAnsi"/>
          <w:bCs/>
          <w:sz w:val="20"/>
          <w:szCs w:val="20"/>
        </w:rPr>
        <w:t xml:space="preserve"> V</w:t>
      </w:r>
      <w:r w:rsidRPr="00532A63">
        <w:rPr>
          <w:rFonts w:eastAsiaTheme="minorEastAsia" w:cstheme="minorHAnsi"/>
          <w:bCs/>
          <w:sz w:val="20"/>
          <w:szCs w:val="20"/>
        </w:rPr>
        <w:t>, Blackwell</w:t>
      </w:r>
      <w:r w:rsidR="00C56B3A" w:rsidRPr="00532A63">
        <w:rPr>
          <w:rFonts w:eastAsiaTheme="minorEastAsia" w:cstheme="minorHAnsi"/>
          <w:bCs/>
          <w:sz w:val="20"/>
          <w:szCs w:val="20"/>
        </w:rPr>
        <w:t xml:space="preserve"> L</w:t>
      </w:r>
      <w:r w:rsidRPr="00532A63">
        <w:rPr>
          <w:rFonts w:eastAsiaTheme="minorEastAsia" w:cstheme="minorHAnsi"/>
          <w:bCs/>
          <w:sz w:val="20"/>
          <w:szCs w:val="20"/>
        </w:rPr>
        <w:t>.</w:t>
      </w:r>
      <w:r w:rsidRPr="00532A63">
        <w:rPr>
          <w:rFonts w:ascii="Segoe UI" w:hAnsi="Segoe UI" w:cs="Segoe UI"/>
          <w:color w:val="212529"/>
          <w:shd w:val="clear" w:color="auto" w:fill="FFFFFF"/>
        </w:rPr>
        <w:t xml:space="preserve"> </w:t>
      </w:r>
      <w:r w:rsidRPr="00532A63">
        <w:rPr>
          <w:rFonts w:eastAsiaTheme="minorEastAsia" w:cstheme="minorHAnsi"/>
          <w:bCs/>
          <w:sz w:val="20"/>
          <w:szCs w:val="20"/>
        </w:rPr>
        <w:t xml:space="preserve">Chylothorax in Kaposi Sarcoma: A Rare Complication. </w:t>
      </w:r>
      <w:r w:rsidRPr="00532A63">
        <w:rPr>
          <w:rFonts w:eastAsiaTheme="minorEastAsia"/>
          <w:bCs/>
          <w:sz w:val="20"/>
          <w:szCs w:val="20"/>
        </w:rPr>
        <w:t>American Thoracic Society 2021 - A1953</w:t>
      </w:r>
    </w:p>
    <w:p w14:paraId="619C7F33" w14:textId="3A9F5955" w:rsidR="002E2AF9" w:rsidRPr="00532A63" w:rsidRDefault="002E2AF9" w:rsidP="00900FCC">
      <w:pPr>
        <w:spacing w:after="0" w:line="240" w:lineRule="auto"/>
        <w:jc w:val="both"/>
        <w:rPr>
          <w:rFonts w:eastAsiaTheme="minorEastAsia" w:cstheme="minorHAnsi"/>
          <w:bCs/>
          <w:sz w:val="20"/>
          <w:szCs w:val="20"/>
        </w:rPr>
      </w:pPr>
    </w:p>
    <w:p w14:paraId="0E32F3AA" w14:textId="6F1B6A1F" w:rsidR="00547C10" w:rsidRPr="00532A63" w:rsidRDefault="00547C10" w:rsidP="00900FCC">
      <w:pPr>
        <w:spacing w:after="0" w:line="240" w:lineRule="auto"/>
        <w:jc w:val="both"/>
        <w:rPr>
          <w:rFonts w:eastAsiaTheme="minorEastAsia" w:cstheme="minorHAnsi"/>
          <w:bCs/>
          <w:sz w:val="20"/>
          <w:szCs w:val="20"/>
        </w:rPr>
      </w:pPr>
      <w:r w:rsidRPr="00532A63">
        <w:rPr>
          <w:rFonts w:eastAsiaTheme="minorEastAsia" w:cstheme="minorHAnsi"/>
          <w:bCs/>
          <w:sz w:val="20"/>
          <w:szCs w:val="20"/>
        </w:rPr>
        <w:t>Patadia</w:t>
      </w:r>
      <w:r w:rsidR="00532A63" w:rsidRPr="00532A63">
        <w:rPr>
          <w:rFonts w:eastAsiaTheme="minorEastAsia" w:cstheme="minorHAnsi"/>
          <w:bCs/>
          <w:sz w:val="20"/>
          <w:szCs w:val="20"/>
        </w:rPr>
        <w:t xml:space="preserve"> D</w:t>
      </w:r>
      <w:r w:rsidRPr="00532A63">
        <w:rPr>
          <w:rFonts w:eastAsiaTheme="minorEastAsia" w:cstheme="minorHAnsi"/>
          <w:bCs/>
          <w:sz w:val="20"/>
          <w:szCs w:val="20"/>
        </w:rPr>
        <w:t>, Patrawalla</w:t>
      </w:r>
      <w:r w:rsidR="00532A63" w:rsidRPr="00532A63">
        <w:rPr>
          <w:rFonts w:eastAsiaTheme="minorEastAsia" w:cstheme="minorHAnsi"/>
          <w:bCs/>
          <w:sz w:val="20"/>
          <w:szCs w:val="20"/>
        </w:rPr>
        <w:t xml:space="preserve"> PS</w:t>
      </w:r>
      <w:r w:rsidRPr="00532A63">
        <w:rPr>
          <w:rFonts w:eastAsiaTheme="minorEastAsia" w:cstheme="minorHAnsi"/>
          <w:bCs/>
          <w:sz w:val="20"/>
          <w:szCs w:val="20"/>
        </w:rPr>
        <w:t>. Ventilator Education Response Team (VERT): A Novel, Interactive, Longitudinal Mechanical Ventilation Curriculum to Improve Fellow Skill and Confidence. American Thoracic Society 2021 - A1530</w:t>
      </w:r>
    </w:p>
    <w:p w14:paraId="634D3E3F" w14:textId="77777777" w:rsidR="00547C10" w:rsidRPr="00532A63" w:rsidRDefault="00547C10" w:rsidP="00900FCC">
      <w:pPr>
        <w:spacing w:after="0" w:line="240" w:lineRule="auto"/>
        <w:jc w:val="both"/>
        <w:rPr>
          <w:rFonts w:eastAsiaTheme="minorEastAsia" w:cstheme="minorHAnsi"/>
          <w:bCs/>
          <w:sz w:val="20"/>
          <w:szCs w:val="20"/>
        </w:rPr>
      </w:pPr>
    </w:p>
    <w:p w14:paraId="67B5E8CA" w14:textId="226C1B5A" w:rsidR="00A4022E" w:rsidRPr="00532A63" w:rsidRDefault="00A4022E" w:rsidP="00900FCC">
      <w:pPr>
        <w:spacing w:after="0" w:line="240" w:lineRule="auto"/>
        <w:jc w:val="both"/>
        <w:rPr>
          <w:rFonts w:cstheme="minorHAnsi"/>
          <w:color w:val="212529"/>
          <w:sz w:val="20"/>
          <w:szCs w:val="20"/>
          <w:shd w:val="clear" w:color="auto" w:fill="FFFFFF"/>
        </w:rPr>
      </w:pPr>
      <w:r w:rsidRPr="00532A63">
        <w:rPr>
          <w:rFonts w:cstheme="minorHAnsi"/>
          <w:bCs/>
          <w:color w:val="212529"/>
          <w:sz w:val="20"/>
          <w:szCs w:val="20"/>
          <w:shd w:val="clear" w:color="auto" w:fill="FFFFFF"/>
        </w:rPr>
        <w:t>Pattupara A</w:t>
      </w:r>
      <w:r w:rsidRPr="00532A63">
        <w:rPr>
          <w:rFonts w:cstheme="minorHAnsi"/>
          <w:color w:val="212529"/>
          <w:sz w:val="20"/>
          <w:szCs w:val="20"/>
          <w:shd w:val="clear" w:color="auto" w:fill="FFFFFF"/>
        </w:rPr>
        <w:t xml:space="preserve">, Riego M, Kohli P, Gupta HS, Salonia J, Kurtz S. An Uncommon Cause of Acute Kidney Injury After Prolonged Seizure. </w:t>
      </w:r>
      <w:r w:rsidRPr="00532A63">
        <w:rPr>
          <w:rFonts w:eastAsiaTheme="minorEastAsia" w:cstheme="minorHAnsi"/>
          <w:bCs/>
          <w:sz w:val="20"/>
          <w:szCs w:val="20"/>
        </w:rPr>
        <w:t>American Thoracic Society 2021-</w:t>
      </w:r>
      <w:r w:rsidRPr="00532A63">
        <w:rPr>
          <w:rFonts w:cstheme="minorHAnsi"/>
          <w:color w:val="212529"/>
          <w:sz w:val="20"/>
          <w:szCs w:val="20"/>
          <w:shd w:val="clear" w:color="auto" w:fill="FFFFFF"/>
        </w:rPr>
        <w:t xml:space="preserve"> A2966</w:t>
      </w:r>
    </w:p>
    <w:p w14:paraId="28621B0C" w14:textId="56B45C8C" w:rsidR="002E2AF9" w:rsidRPr="00532A63" w:rsidRDefault="002E2AF9" w:rsidP="00900FCC">
      <w:pPr>
        <w:spacing w:after="0" w:line="240" w:lineRule="auto"/>
        <w:jc w:val="both"/>
        <w:rPr>
          <w:rFonts w:cstheme="minorHAnsi"/>
          <w:color w:val="212529"/>
          <w:sz w:val="20"/>
          <w:szCs w:val="20"/>
          <w:shd w:val="clear" w:color="auto" w:fill="FFFFFF"/>
        </w:rPr>
      </w:pPr>
    </w:p>
    <w:p w14:paraId="604F41BF" w14:textId="08AFDB55" w:rsidR="002E2AF9" w:rsidRPr="00532A63" w:rsidRDefault="006C0333" w:rsidP="00900FCC">
      <w:pPr>
        <w:spacing w:after="0" w:line="240" w:lineRule="auto"/>
        <w:jc w:val="both"/>
        <w:rPr>
          <w:rFonts w:eastAsiaTheme="minorEastAsia"/>
          <w:bCs/>
          <w:sz w:val="20"/>
          <w:szCs w:val="20"/>
        </w:rPr>
      </w:pPr>
      <w:r w:rsidRPr="00532A63">
        <w:rPr>
          <w:rFonts w:cstheme="minorHAnsi"/>
          <w:bCs/>
          <w:color w:val="212529"/>
          <w:sz w:val="20"/>
          <w:szCs w:val="20"/>
          <w:shd w:val="clear" w:color="auto" w:fill="FFFFFF"/>
        </w:rPr>
        <w:t>Pattupara A</w:t>
      </w:r>
      <w:r w:rsidRPr="00532A63">
        <w:rPr>
          <w:rFonts w:cstheme="minorHAnsi"/>
          <w:color w:val="212529"/>
          <w:sz w:val="20"/>
          <w:szCs w:val="20"/>
          <w:shd w:val="clear" w:color="auto" w:fill="FFFFFF"/>
        </w:rPr>
        <w:t>, Riego M</w:t>
      </w:r>
      <w:r w:rsidR="002E2AF9" w:rsidRPr="00532A63">
        <w:rPr>
          <w:rFonts w:cstheme="minorHAnsi"/>
          <w:color w:val="212529"/>
          <w:sz w:val="20"/>
          <w:szCs w:val="20"/>
          <w:shd w:val="clear" w:color="auto" w:fill="FFFFFF"/>
        </w:rPr>
        <w:t>, Stoever</w:t>
      </w:r>
      <w:r w:rsidRPr="00532A63">
        <w:rPr>
          <w:rFonts w:cstheme="minorHAnsi"/>
          <w:color w:val="212529"/>
          <w:sz w:val="20"/>
          <w:szCs w:val="20"/>
          <w:shd w:val="clear" w:color="auto" w:fill="FFFFFF"/>
        </w:rPr>
        <w:t xml:space="preserve"> J</w:t>
      </w:r>
      <w:r w:rsidR="002E2AF9" w:rsidRPr="00532A63">
        <w:rPr>
          <w:rFonts w:cstheme="minorHAnsi"/>
          <w:color w:val="212529"/>
          <w:sz w:val="20"/>
          <w:szCs w:val="20"/>
          <w:shd w:val="clear" w:color="auto" w:fill="FFFFFF"/>
        </w:rPr>
        <w:t>, Guevarra</w:t>
      </w:r>
      <w:r w:rsidRPr="00532A63">
        <w:rPr>
          <w:rFonts w:cstheme="minorHAnsi"/>
          <w:color w:val="212529"/>
          <w:sz w:val="20"/>
          <w:szCs w:val="20"/>
          <w:shd w:val="clear" w:color="auto" w:fill="FFFFFF"/>
        </w:rPr>
        <w:t xml:space="preserve"> JT</w:t>
      </w:r>
      <w:r w:rsidR="002E2AF9" w:rsidRPr="00532A63">
        <w:rPr>
          <w:rFonts w:cstheme="minorHAnsi"/>
          <w:color w:val="212529"/>
          <w:sz w:val="20"/>
          <w:szCs w:val="20"/>
          <w:shd w:val="clear" w:color="auto" w:fill="FFFFFF"/>
        </w:rPr>
        <w:t>, Kusum</w:t>
      </w:r>
      <w:r w:rsidRPr="00532A63">
        <w:rPr>
          <w:rFonts w:cstheme="minorHAnsi"/>
          <w:color w:val="212529"/>
          <w:sz w:val="20"/>
          <w:szCs w:val="20"/>
          <w:shd w:val="clear" w:color="auto" w:fill="FFFFFF"/>
        </w:rPr>
        <w:t xml:space="preserve"> M</w:t>
      </w:r>
      <w:r w:rsidR="002E2AF9" w:rsidRPr="00532A63">
        <w:rPr>
          <w:rFonts w:cstheme="minorHAnsi"/>
          <w:color w:val="212529"/>
          <w:sz w:val="20"/>
          <w:szCs w:val="20"/>
          <w:shd w:val="clear" w:color="auto" w:fill="FFFFFF"/>
        </w:rPr>
        <w:t xml:space="preserve">. An Unusual Case of Lower Extremity Weakness and Shock in a Young Woman from Thymic Carcinoma. </w:t>
      </w:r>
      <w:r w:rsidR="002E2AF9" w:rsidRPr="00532A63">
        <w:rPr>
          <w:rFonts w:eastAsiaTheme="minorEastAsia"/>
          <w:bCs/>
          <w:sz w:val="20"/>
          <w:szCs w:val="20"/>
        </w:rPr>
        <w:t xml:space="preserve">American Thoracic Society 2021 - </w:t>
      </w:r>
      <w:r w:rsidR="002E2AF9" w:rsidRPr="00532A63">
        <w:rPr>
          <w:rFonts w:cstheme="minorHAnsi"/>
          <w:color w:val="212529"/>
          <w:sz w:val="20"/>
          <w:szCs w:val="20"/>
          <w:shd w:val="clear" w:color="auto" w:fill="FFFFFF"/>
        </w:rPr>
        <w:t>A4917</w:t>
      </w:r>
    </w:p>
    <w:p w14:paraId="4F9BC193" w14:textId="0B6928B7" w:rsidR="00A4022E" w:rsidRPr="00532A63" w:rsidRDefault="00A4022E" w:rsidP="00900FCC">
      <w:pPr>
        <w:spacing w:after="0" w:line="240" w:lineRule="auto"/>
        <w:jc w:val="both"/>
        <w:rPr>
          <w:rFonts w:eastAsiaTheme="minorEastAsia" w:cstheme="minorHAnsi"/>
          <w:bCs/>
          <w:sz w:val="20"/>
          <w:szCs w:val="20"/>
        </w:rPr>
      </w:pPr>
    </w:p>
    <w:p w14:paraId="64139C69" w14:textId="400BC312" w:rsidR="00242AB3" w:rsidRPr="00532A63" w:rsidRDefault="00242AB3" w:rsidP="00900FCC">
      <w:pPr>
        <w:spacing w:after="0" w:line="240" w:lineRule="auto"/>
        <w:jc w:val="both"/>
        <w:rPr>
          <w:rFonts w:eastAsiaTheme="minorEastAsia" w:cstheme="minorHAnsi"/>
          <w:bCs/>
          <w:sz w:val="20"/>
          <w:szCs w:val="20"/>
        </w:rPr>
      </w:pPr>
      <w:r w:rsidRPr="00532A63">
        <w:rPr>
          <w:rFonts w:eastAsiaTheme="minorEastAsia" w:cstheme="minorHAnsi"/>
          <w:bCs/>
          <w:sz w:val="20"/>
          <w:szCs w:val="20"/>
        </w:rPr>
        <w:t>Perez Lizardo</w:t>
      </w:r>
      <w:r w:rsidR="00532A63" w:rsidRPr="00532A63">
        <w:rPr>
          <w:rFonts w:eastAsiaTheme="minorEastAsia" w:cstheme="minorHAnsi"/>
          <w:bCs/>
          <w:sz w:val="20"/>
          <w:szCs w:val="20"/>
        </w:rPr>
        <w:t xml:space="preserve"> CA</w:t>
      </w:r>
      <w:r w:rsidRPr="00532A63">
        <w:rPr>
          <w:rFonts w:eastAsiaTheme="minorEastAsia" w:cstheme="minorHAnsi"/>
          <w:bCs/>
          <w:sz w:val="20"/>
          <w:szCs w:val="20"/>
        </w:rPr>
        <w:t>, Singh</w:t>
      </w:r>
      <w:r w:rsidR="00532A63" w:rsidRPr="00532A63">
        <w:rPr>
          <w:rFonts w:eastAsiaTheme="minorEastAsia" w:cstheme="minorHAnsi"/>
          <w:bCs/>
          <w:sz w:val="20"/>
          <w:szCs w:val="20"/>
        </w:rPr>
        <w:t xml:space="preserve"> A</w:t>
      </w:r>
      <w:r w:rsidRPr="00532A63">
        <w:rPr>
          <w:rFonts w:eastAsiaTheme="minorEastAsia" w:cstheme="minorHAnsi"/>
          <w:bCs/>
          <w:sz w:val="20"/>
          <w:szCs w:val="20"/>
        </w:rPr>
        <w:t xml:space="preserve">, </w:t>
      </w:r>
      <w:r w:rsidR="00532A63" w:rsidRPr="00532A63">
        <w:rPr>
          <w:rFonts w:eastAsiaTheme="minorEastAsia" w:cstheme="minorHAnsi"/>
          <w:bCs/>
          <w:sz w:val="20"/>
          <w:szCs w:val="20"/>
        </w:rPr>
        <w:t>F</w:t>
      </w:r>
      <w:r w:rsidRPr="00532A63">
        <w:rPr>
          <w:rFonts w:eastAsiaTheme="minorEastAsia" w:cstheme="minorHAnsi"/>
          <w:bCs/>
          <w:sz w:val="20"/>
          <w:szCs w:val="20"/>
        </w:rPr>
        <w:t>ung</w:t>
      </w:r>
      <w:r w:rsidR="00532A63" w:rsidRPr="00532A63">
        <w:rPr>
          <w:rFonts w:eastAsiaTheme="minorEastAsia" w:cstheme="minorHAnsi"/>
          <w:bCs/>
          <w:sz w:val="20"/>
          <w:szCs w:val="20"/>
        </w:rPr>
        <w:t xml:space="preserve"> J</w:t>
      </w:r>
      <w:r w:rsidRPr="00532A63">
        <w:rPr>
          <w:rFonts w:eastAsiaTheme="minorEastAsia" w:cstheme="minorHAnsi"/>
          <w:bCs/>
          <w:sz w:val="20"/>
          <w:szCs w:val="20"/>
        </w:rPr>
        <w:t xml:space="preserve">. Pericardial Effusion Associated with Cryptococcal Meningitis in a Renal Transplant Patient.  </w:t>
      </w:r>
      <w:r w:rsidRPr="00532A63">
        <w:rPr>
          <w:rFonts w:eastAsiaTheme="minorEastAsia"/>
          <w:bCs/>
          <w:sz w:val="20"/>
          <w:szCs w:val="20"/>
        </w:rPr>
        <w:t>American Thoracic Society 2021 -A2352</w:t>
      </w:r>
    </w:p>
    <w:p w14:paraId="49B5BDDF" w14:textId="77777777" w:rsidR="00242AB3" w:rsidRPr="00532A63" w:rsidRDefault="00242AB3" w:rsidP="00900FCC">
      <w:pPr>
        <w:spacing w:after="0" w:line="240" w:lineRule="auto"/>
        <w:jc w:val="both"/>
        <w:rPr>
          <w:rFonts w:eastAsiaTheme="minorEastAsia" w:cstheme="minorHAnsi"/>
          <w:bCs/>
          <w:sz w:val="20"/>
          <w:szCs w:val="20"/>
        </w:rPr>
      </w:pPr>
    </w:p>
    <w:p w14:paraId="5C4BB225" w14:textId="2003B7FA" w:rsidR="00CC7E8F" w:rsidRPr="00532A63" w:rsidRDefault="00CC7E8F" w:rsidP="00900FCC">
      <w:pPr>
        <w:spacing w:after="0" w:line="240" w:lineRule="auto"/>
        <w:jc w:val="both"/>
        <w:rPr>
          <w:rFonts w:eastAsiaTheme="minorEastAsia" w:cstheme="minorHAnsi"/>
          <w:bCs/>
          <w:sz w:val="20"/>
          <w:szCs w:val="20"/>
        </w:rPr>
      </w:pPr>
      <w:r w:rsidRPr="00532A63">
        <w:rPr>
          <w:rFonts w:eastAsiaTheme="minorEastAsia" w:cstheme="minorHAnsi"/>
          <w:bCs/>
          <w:sz w:val="20"/>
          <w:szCs w:val="20"/>
        </w:rPr>
        <w:t>Riego</w:t>
      </w:r>
      <w:r w:rsidR="0074569D" w:rsidRPr="00532A63">
        <w:rPr>
          <w:rFonts w:eastAsiaTheme="minorEastAsia" w:cstheme="minorHAnsi"/>
          <w:bCs/>
          <w:sz w:val="20"/>
          <w:szCs w:val="20"/>
        </w:rPr>
        <w:t xml:space="preserve"> M</w:t>
      </w:r>
      <w:r w:rsidRPr="00532A63">
        <w:rPr>
          <w:rFonts w:eastAsiaTheme="minorEastAsia" w:cstheme="minorHAnsi"/>
          <w:bCs/>
          <w:sz w:val="20"/>
          <w:szCs w:val="20"/>
        </w:rPr>
        <w:t>, Poon</w:t>
      </w:r>
      <w:r w:rsidR="0074569D" w:rsidRPr="00532A63">
        <w:rPr>
          <w:rFonts w:eastAsiaTheme="minorEastAsia" w:cstheme="minorHAnsi"/>
          <w:bCs/>
          <w:sz w:val="20"/>
          <w:szCs w:val="20"/>
        </w:rPr>
        <w:t xml:space="preserve"> J</w:t>
      </w:r>
      <w:r w:rsidRPr="00532A63">
        <w:rPr>
          <w:rFonts w:eastAsiaTheme="minorEastAsia" w:cstheme="minorHAnsi"/>
          <w:bCs/>
          <w:sz w:val="20"/>
          <w:szCs w:val="20"/>
        </w:rPr>
        <w:t>, Naik</w:t>
      </w:r>
      <w:r w:rsidR="0074569D" w:rsidRPr="00532A63">
        <w:rPr>
          <w:rFonts w:eastAsiaTheme="minorEastAsia" w:cstheme="minorHAnsi"/>
          <w:bCs/>
          <w:sz w:val="20"/>
          <w:szCs w:val="20"/>
        </w:rPr>
        <w:t xml:space="preserve"> R</w:t>
      </w:r>
      <w:r w:rsidRPr="00532A63">
        <w:rPr>
          <w:rFonts w:eastAsiaTheme="minorEastAsia" w:cstheme="minorHAnsi"/>
          <w:bCs/>
          <w:sz w:val="20"/>
          <w:szCs w:val="20"/>
        </w:rPr>
        <w:t xml:space="preserve">. Misdiagnosis of Asthma in a Patient with Hypereosinophilic Syndrome with Cardiac Involvement. </w:t>
      </w:r>
      <w:r w:rsidRPr="00532A63">
        <w:rPr>
          <w:rFonts w:eastAsiaTheme="minorEastAsia"/>
          <w:bCs/>
          <w:sz w:val="20"/>
          <w:szCs w:val="20"/>
        </w:rPr>
        <w:t>American Thoracic Society 2021 - A2031</w:t>
      </w:r>
    </w:p>
    <w:p w14:paraId="1CB33B3E" w14:textId="77777777" w:rsidR="00CC7E8F" w:rsidRPr="00532A63" w:rsidRDefault="00CC7E8F" w:rsidP="00900FCC">
      <w:pPr>
        <w:spacing w:after="0" w:line="240" w:lineRule="auto"/>
        <w:jc w:val="both"/>
        <w:rPr>
          <w:rFonts w:eastAsiaTheme="minorEastAsia" w:cstheme="minorHAnsi"/>
          <w:bCs/>
          <w:sz w:val="20"/>
          <w:szCs w:val="20"/>
        </w:rPr>
      </w:pPr>
    </w:p>
    <w:p w14:paraId="3108D71A" w14:textId="7F723172" w:rsidR="002F5C08" w:rsidRPr="00532A63" w:rsidRDefault="002F5C08" w:rsidP="00900FCC">
      <w:pPr>
        <w:spacing w:after="0" w:line="240" w:lineRule="auto"/>
        <w:jc w:val="both"/>
        <w:rPr>
          <w:rFonts w:eastAsiaTheme="minorEastAsia" w:cstheme="minorHAnsi"/>
          <w:bCs/>
          <w:sz w:val="20"/>
          <w:szCs w:val="20"/>
        </w:rPr>
      </w:pPr>
      <w:r w:rsidRPr="00532A63">
        <w:rPr>
          <w:rFonts w:eastAsiaTheme="minorEastAsia" w:cstheme="minorHAnsi"/>
          <w:bCs/>
          <w:sz w:val="20"/>
          <w:szCs w:val="20"/>
        </w:rPr>
        <w:t>Shah</w:t>
      </w:r>
      <w:r w:rsidR="006C0333" w:rsidRPr="00532A63">
        <w:rPr>
          <w:rFonts w:eastAsiaTheme="minorEastAsia" w:cstheme="minorHAnsi"/>
          <w:bCs/>
          <w:sz w:val="20"/>
          <w:szCs w:val="20"/>
        </w:rPr>
        <w:t xml:space="preserve"> DJ</w:t>
      </w:r>
      <w:r w:rsidRPr="00532A63">
        <w:rPr>
          <w:rFonts w:eastAsiaTheme="minorEastAsia" w:cstheme="minorHAnsi"/>
          <w:bCs/>
          <w:sz w:val="20"/>
          <w:szCs w:val="20"/>
        </w:rPr>
        <w:t>, Lo Cascio</w:t>
      </w:r>
      <w:r w:rsidR="006C0333" w:rsidRPr="00532A63">
        <w:rPr>
          <w:rFonts w:eastAsiaTheme="minorEastAsia" w:cstheme="minorHAnsi"/>
          <w:bCs/>
          <w:sz w:val="20"/>
          <w:szCs w:val="20"/>
        </w:rPr>
        <w:t xml:space="preserve"> CM</w:t>
      </w:r>
      <w:r w:rsidRPr="00532A63">
        <w:rPr>
          <w:rFonts w:eastAsiaTheme="minorEastAsia" w:cstheme="minorHAnsi"/>
          <w:bCs/>
          <w:sz w:val="20"/>
          <w:szCs w:val="20"/>
        </w:rPr>
        <w:t xml:space="preserve">. Immunotherapy Induced Pneumonitis. </w:t>
      </w:r>
      <w:r w:rsidRPr="00532A63">
        <w:rPr>
          <w:rFonts w:cstheme="minorHAnsi"/>
          <w:color w:val="212529"/>
          <w:sz w:val="20"/>
          <w:szCs w:val="20"/>
          <w:shd w:val="clear" w:color="auto" w:fill="FFFFFF"/>
        </w:rPr>
        <w:t xml:space="preserve">. </w:t>
      </w:r>
      <w:r w:rsidRPr="00532A63">
        <w:rPr>
          <w:rFonts w:eastAsiaTheme="minorEastAsia"/>
          <w:bCs/>
          <w:sz w:val="20"/>
          <w:szCs w:val="20"/>
        </w:rPr>
        <w:t>American Thoracic Society 2021 - A2115</w:t>
      </w:r>
    </w:p>
    <w:p w14:paraId="5808842C" w14:textId="77777777" w:rsidR="002F5C08" w:rsidRPr="00532A63" w:rsidRDefault="002F5C08" w:rsidP="00900FCC">
      <w:pPr>
        <w:spacing w:after="0" w:line="240" w:lineRule="auto"/>
        <w:jc w:val="both"/>
        <w:rPr>
          <w:rFonts w:eastAsiaTheme="minorEastAsia" w:cstheme="minorHAnsi"/>
          <w:bCs/>
          <w:sz w:val="20"/>
          <w:szCs w:val="20"/>
        </w:rPr>
      </w:pPr>
    </w:p>
    <w:p w14:paraId="24C02AEE" w14:textId="1C31B1E3" w:rsidR="00232DB7" w:rsidRPr="00532A63" w:rsidRDefault="00900FCC" w:rsidP="7E475601">
      <w:pPr>
        <w:spacing w:after="0" w:line="240" w:lineRule="auto"/>
        <w:jc w:val="both"/>
        <w:rPr>
          <w:rFonts w:eastAsiaTheme="minorEastAsia"/>
          <w:bCs/>
          <w:sz w:val="20"/>
          <w:szCs w:val="20"/>
        </w:rPr>
      </w:pPr>
      <w:r w:rsidRPr="00532A63">
        <w:rPr>
          <w:rFonts w:eastAsiaTheme="minorEastAsia"/>
          <w:bCs/>
          <w:sz w:val="20"/>
          <w:szCs w:val="20"/>
        </w:rPr>
        <w:t>Singh A, Filopei J, Monfasani A,  Steiger D. Late presentation of Acute pulmonary Embolism after COVID-19. American Thoracic Society 2021</w:t>
      </w:r>
    </w:p>
    <w:p w14:paraId="3B0319E2" w14:textId="0104CF31" w:rsidR="00232DB7" w:rsidRPr="00532A63" w:rsidRDefault="00232DB7" w:rsidP="7E475601">
      <w:pPr>
        <w:spacing w:after="0" w:line="240" w:lineRule="auto"/>
        <w:jc w:val="both"/>
        <w:rPr>
          <w:rFonts w:eastAsiaTheme="minorEastAsia"/>
          <w:bCs/>
          <w:sz w:val="20"/>
          <w:szCs w:val="20"/>
        </w:rPr>
      </w:pPr>
    </w:p>
    <w:p w14:paraId="308D4758" w14:textId="529E6D13" w:rsidR="00232DB7" w:rsidRPr="00532A63" w:rsidRDefault="00900FCC" w:rsidP="7E475601">
      <w:pPr>
        <w:spacing w:after="0" w:line="240" w:lineRule="auto"/>
        <w:jc w:val="both"/>
        <w:rPr>
          <w:rFonts w:eastAsiaTheme="minorEastAsia"/>
          <w:bCs/>
          <w:sz w:val="20"/>
          <w:szCs w:val="20"/>
        </w:rPr>
      </w:pPr>
      <w:r w:rsidRPr="00532A63">
        <w:rPr>
          <w:rFonts w:eastAsiaTheme="minorEastAsia"/>
          <w:bCs/>
          <w:sz w:val="20"/>
          <w:szCs w:val="20"/>
        </w:rPr>
        <w:t>Singh A, Patel Y, Zatakia J, Blackwell L, Monfasani A, Steiger D. Acute Venous Thromboembolism Occurring Many Months Following Acute COVID-19. In</w:t>
      </w:r>
      <w:r w:rsidRPr="00532A63">
        <w:rPr>
          <w:rFonts w:ascii="Segoe UI" w:hAnsi="Segoe UI" w:cs="Segoe UI"/>
          <w:color w:val="212529"/>
          <w:shd w:val="clear" w:color="auto" w:fill="FFFFFF"/>
        </w:rPr>
        <w:t xml:space="preserve"> </w:t>
      </w:r>
      <w:r w:rsidRPr="00532A63">
        <w:rPr>
          <w:rFonts w:eastAsiaTheme="minorEastAsia"/>
          <w:bCs/>
          <w:sz w:val="20"/>
          <w:szCs w:val="20"/>
        </w:rPr>
        <w:t>American Thoracic Society 2021 - A3727</w:t>
      </w:r>
    </w:p>
    <w:p w14:paraId="2C4C548E" w14:textId="77777777" w:rsidR="00472A4F" w:rsidRDefault="00472A4F">
      <w:pPr>
        <w:rPr>
          <w:rFonts w:eastAsiaTheme="minorEastAsia"/>
          <w:b/>
          <w:bCs/>
          <w:sz w:val="40"/>
          <w:szCs w:val="20"/>
        </w:rPr>
      </w:pPr>
      <w:r>
        <w:rPr>
          <w:rFonts w:eastAsiaTheme="minorEastAsia"/>
          <w:b/>
          <w:bCs/>
          <w:sz w:val="40"/>
          <w:szCs w:val="20"/>
        </w:rPr>
        <w:br w:type="page"/>
      </w:r>
    </w:p>
    <w:p w14:paraId="15148AEC" w14:textId="409B9913" w:rsidR="00D279E6" w:rsidRPr="00D279E6" w:rsidRDefault="00D279E6" w:rsidP="7E475601">
      <w:pPr>
        <w:spacing w:after="0" w:line="240" w:lineRule="auto"/>
        <w:jc w:val="both"/>
        <w:rPr>
          <w:rFonts w:eastAsiaTheme="minorEastAsia"/>
          <w:b/>
          <w:bCs/>
          <w:sz w:val="40"/>
          <w:szCs w:val="20"/>
        </w:rPr>
      </w:pPr>
      <w:r w:rsidRPr="00D279E6">
        <w:rPr>
          <w:rFonts w:eastAsiaTheme="minorEastAsia"/>
          <w:b/>
          <w:bCs/>
          <w:sz w:val="40"/>
          <w:szCs w:val="20"/>
        </w:rPr>
        <w:lastRenderedPageBreak/>
        <w:t>2020</w:t>
      </w:r>
    </w:p>
    <w:p w14:paraId="4BDCA73C" w14:textId="77777777" w:rsidR="00D279E6" w:rsidRDefault="00D279E6" w:rsidP="7E475601">
      <w:pPr>
        <w:spacing w:after="0" w:line="240" w:lineRule="auto"/>
        <w:jc w:val="both"/>
        <w:rPr>
          <w:rFonts w:eastAsiaTheme="minorEastAsia"/>
          <w:b/>
          <w:bCs/>
          <w:sz w:val="20"/>
          <w:szCs w:val="20"/>
        </w:rPr>
      </w:pPr>
    </w:p>
    <w:p w14:paraId="132C2D47" w14:textId="12C01A14" w:rsidR="7E475601" w:rsidRDefault="00232DB7" w:rsidP="7E475601">
      <w:pPr>
        <w:spacing w:after="0" w:line="240" w:lineRule="auto"/>
        <w:jc w:val="both"/>
        <w:rPr>
          <w:rFonts w:eastAsiaTheme="minorEastAsia"/>
          <w:b/>
          <w:bCs/>
          <w:sz w:val="20"/>
          <w:szCs w:val="20"/>
        </w:rPr>
      </w:pPr>
      <w:r>
        <w:rPr>
          <w:rFonts w:eastAsiaTheme="minorEastAsia"/>
          <w:b/>
          <w:bCs/>
          <w:sz w:val="20"/>
          <w:szCs w:val="20"/>
        </w:rPr>
        <w:t>2020 Publication</w:t>
      </w:r>
      <w:r w:rsidR="7E475601" w:rsidRPr="7E475601">
        <w:rPr>
          <w:rFonts w:eastAsiaTheme="minorEastAsia"/>
          <w:b/>
          <w:bCs/>
          <w:sz w:val="20"/>
          <w:szCs w:val="20"/>
        </w:rPr>
        <w:t>:</w:t>
      </w:r>
    </w:p>
    <w:p w14:paraId="6A1BE667" w14:textId="5C69FA16" w:rsidR="7E475601" w:rsidRDefault="7E475601" w:rsidP="7E475601">
      <w:pPr>
        <w:spacing w:after="0" w:line="240" w:lineRule="auto"/>
        <w:jc w:val="both"/>
        <w:rPr>
          <w:rFonts w:eastAsiaTheme="minorEastAsia"/>
          <w:sz w:val="20"/>
          <w:szCs w:val="20"/>
        </w:rPr>
      </w:pPr>
      <w:r w:rsidRPr="7E475601">
        <w:rPr>
          <w:rFonts w:eastAsiaTheme="minorEastAsia"/>
          <w:sz w:val="20"/>
          <w:szCs w:val="20"/>
        </w:rPr>
        <w:t>Amanat F, Stadlbauer D, Strohmeier S, et al. A serological assay to detect SARS-CoV-2 seroconversion in humans [published online ahead of print, 2020 May 12]. Nat Med. 2020;10.1038/s41591-020-0913-5.</w:t>
      </w:r>
    </w:p>
    <w:p w14:paraId="68431FF0" w14:textId="77777777" w:rsidR="00D279E6" w:rsidRDefault="00D279E6" w:rsidP="7E475601">
      <w:pPr>
        <w:spacing w:after="0" w:line="240" w:lineRule="auto"/>
        <w:jc w:val="both"/>
        <w:rPr>
          <w:rFonts w:eastAsiaTheme="minorEastAsia"/>
          <w:sz w:val="20"/>
          <w:szCs w:val="20"/>
        </w:rPr>
      </w:pPr>
    </w:p>
    <w:p w14:paraId="01CDE481" w14:textId="77777777" w:rsidR="00472A4F" w:rsidRPr="00B01FAC" w:rsidRDefault="00472A4F" w:rsidP="00472A4F">
      <w:pPr>
        <w:rPr>
          <w:rFonts w:cstheme="minorHAnsi"/>
          <w:noProof/>
          <w:sz w:val="20"/>
          <w:szCs w:val="20"/>
        </w:rPr>
      </w:pPr>
      <w:r w:rsidRPr="00B01FAC">
        <w:rPr>
          <w:rFonts w:cstheme="minorHAnsi"/>
          <w:noProof/>
          <w:sz w:val="20"/>
          <w:szCs w:val="20"/>
        </w:rPr>
        <w:t>Basavaraj A, Choate R, Addrizzo-Harris D, Aksamit TR, Barker A, Daley CL, Anne Daniels ML, Eden E, DiMango A, Fennelly K, Griffith DE, Johnson MM, Knowles MR, Metersky ML, Noone PG, O'Donnell AE, Olivier KN, Salathe MA, Schmid A, Thomashow B, Tino G, Winthrop KL. Airway Clearance Techniques in Bronchiectasis: Analysis From the United States Bronchiectasis and Non-TB Mycobacteria Research Registry. Chest. 2020 Oct;158(4):1376-1384.</w:t>
      </w:r>
    </w:p>
    <w:p w14:paraId="094AA4FD" w14:textId="77777777" w:rsidR="00472A4F" w:rsidRPr="00B01FAC" w:rsidRDefault="00472A4F" w:rsidP="00472A4F">
      <w:pPr>
        <w:rPr>
          <w:rFonts w:cstheme="minorHAnsi"/>
          <w:color w:val="000000"/>
          <w:sz w:val="20"/>
          <w:szCs w:val="20"/>
        </w:rPr>
      </w:pPr>
      <w:r w:rsidRPr="00B01FAC">
        <w:rPr>
          <w:rFonts w:cstheme="minorHAnsi"/>
          <w:color w:val="000000"/>
          <w:sz w:val="20"/>
          <w:szCs w:val="20"/>
        </w:rPr>
        <w:t xml:space="preserve">Bondarsky E, Rothman A, Ramesh N, Love A, Kory P, Lee YI. Influence of head-of-bed elevation on the measurement of inferior vena cava diameter and collapsibility. J Clin Ultrasound. 2020;1–5. </w:t>
      </w:r>
    </w:p>
    <w:p w14:paraId="3C73439A" w14:textId="77777777" w:rsidR="00472A4F" w:rsidRDefault="00472A4F" w:rsidP="00472A4F">
      <w:pPr>
        <w:rPr>
          <w:rStyle w:val="docsum-journal-citation"/>
          <w:rFonts w:cstheme="minorHAnsi"/>
          <w:sz w:val="20"/>
          <w:szCs w:val="20"/>
        </w:rPr>
      </w:pPr>
      <w:r w:rsidRPr="00B01FAC">
        <w:rPr>
          <w:rStyle w:val="docsum-authors"/>
          <w:rFonts w:cstheme="minorHAnsi"/>
          <w:color w:val="212121"/>
          <w:sz w:val="20"/>
          <w:szCs w:val="20"/>
        </w:rPr>
        <w:t>Choate R, Aksamit TR, Mannino D, Addrizzo-Harris D, Barker A, Basavaraj A, Daley CL, Daniels MLA, </w:t>
      </w:r>
      <w:r w:rsidRPr="00B01FAC">
        <w:rPr>
          <w:rStyle w:val="docsum-authors"/>
          <w:rFonts w:cstheme="minorHAnsi"/>
          <w:b/>
          <w:bCs/>
          <w:color w:val="212121"/>
          <w:sz w:val="20"/>
          <w:szCs w:val="20"/>
        </w:rPr>
        <w:t>Eden E</w:t>
      </w:r>
      <w:r w:rsidRPr="00B01FAC">
        <w:rPr>
          <w:rStyle w:val="docsum-authors"/>
          <w:rFonts w:cstheme="minorHAnsi"/>
          <w:color w:val="212121"/>
          <w:sz w:val="20"/>
          <w:szCs w:val="20"/>
        </w:rPr>
        <w:t>, DiMango A, Fennelly K, Griffith DE, Johnson MM, Knowles MR, McShane PJ, Metersky ML, Noone PG, O'Donnell AE, Olivier KN, Salathe MA, Schmid A, Thomashow B, Tino G, Winthrop KL, Stone G.</w:t>
      </w:r>
      <w:r w:rsidRPr="00B01FAC">
        <w:rPr>
          <w:rFonts w:cstheme="minorHAnsi"/>
          <w:sz w:val="20"/>
          <w:szCs w:val="20"/>
        </w:rPr>
        <w:t xml:space="preserve"> </w:t>
      </w:r>
      <w:r w:rsidRPr="00B01FAC">
        <w:rPr>
          <w:rStyle w:val="docsum-authors"/>
          <w:rFonts w:cstheme="minorHAnsi"/>
          <w:color w:val="212121"/>
          <w:sz w:val="20"/>
          <w:szCs w:val="20"/>
        </w:rPr>
        <w:t>Pseudomonas aeruginosa associated with severity of non-cystic fibrosis bronchiectasis measured by the modified bronchiectasis severity score (BSI) and the FACED: The US bronchiectasis and NTM Research Registry (BRR) study.</w:t>
      </w:r>
      <w:r w:rsidRPr="00B01FAC">
        <w:rPr>
          <w:rStyle w:val="docsum-journal-citation"/>
          <w:rFonts w:cstheme="minorHAnsi"/>
          <w:sz w:val="20"/>
          <w:szCs w:val="20"/>
        </w:rPr>
        <w:t>Respir Med. 2020 Dec 24;177:106285</w:t>
      </w:r>
    </w:p>
    <w:p w14:paraId="4A4D71F0" w14:textId="219A80B9" w:rsidR="7E475601" w:rsidRDefault="00472A4F" w:rsidP="00900FCC">
      <w:pPr>
        <w:rPr>
          <w:rFonts w:eastAsiaTheme="minorEastAsia"/>
          <w:sz w:val="20"/>
          <w:szCs w:val="20"/>
        </w:rPr>
      </w:pPr>
      <w:r w:rsidRPr="00B01FAC">
        <w:rPr>
          <w:rFonts w:cstheme="minorHAnsi"/>
          <w:noProof/>
          <w:sz w:val="20"/>
          <w:szCs w:val="20"/>
        </w:rPr>
        <w:t>Despotes KA, Choate R, Addrizzo-Harris D, Aksamit TR, Barker A, Basavaraj A, Daley CL, Eden E, DiMango A, Fennelly K, Philley J, Johnson MM, McShane PJ, Metersky ML, O'Donnell AE, Olivier KN, Salathe MA, Schmid A, Thomashow B, Tino G, Winthrop KL, Knowles MR, Daniels MLA, Noone PG. Nutrition and Markers of Disease Severity in Patients With Bronchiectasis.Chronic Obstr Pulm Dis. 2020 Oct;7(4):390-403</w:t>
      </w:r>
    </w:p>
    <w:p w14:paraId="13F55B50" w14:textId="77777777" w:rsidR="00341020" w:rsidRPr="00341020" w:rsidRDefault="78C804BA" w:rsidP="3AD6FFC9">
      <w:pPr>
        <w:spacing w:after="0" w:line="240" w:lineRule="auto"/>
        <w:jc w:val="both"/>
        <w:rPr>
          <w:rFonts w:eastAsiaTheme="minorEastAsia"/>
          <w:sz w:val="20"/>
          <w:szCs w:val="20"/>
        </w:rPr>
      </w:pPr>
      <w:r w:rsidRPr="78C804BA">
        <w:rPr>
          <w:rFonts w:eastAsiaTheme="minorEastAsia"/>
          <w:sz w:val="20"/>
          <w:szCs w:val="20"/>
        </w:rPr>
        <w:t>Dronamraju V, Singh N, Poon J, Shah S, Gorga J, Ojeda-Martinez H, McFarlane S. Assessment of Bronchiectasis in HIV Patients among an Urban Population. Case Reports in Pulmonology. 2020 Feb 27;2020.</w:t>
      </w:r>
    </w:p>
    <w:p w14:paraId="0F4D0CE9" w14:textId="4FE9EA67" w:rsidR="78C804BA" w:rsidRDefault="78C804BA" w:rsidP="78C804BA">
      <w:pPr>
        <w:spacing w:after="0" w:line="240" w:lineRule="auto"/>
        <w:jc w:val="both"/>
        <w:rPr>
          <w:rFonts w:eastAsiaTheme="minorEastAsia"/>
          <w:sz w:val="20"/>
          <w:szCs w:val="20"/>
        </w:rPr>
      </w:pPr>
    </w:p>
    <w:p w14:paraId="4BBF2767" w14:textId="75BD84DB" w:rsidR="00472A4F" w:rsidRDefault="00472A4F" w:rsidP="00472A4F">
      <w:pPr>
        <w:rPr>
          <w:rFonts w:cstheme="minorHAnsi"/>
          <w:color w:val="000000"/>
          <w:sz w:val="20"/>
          <w:szCs w:val="20"/>
        </w:rPr>
      </w:pPr>
      <w:r w:rsidRPr="00B01FAC">
        <w:rPr>
          <w:rFonts w:cstheme="minorHAnsi"/>
          <w:color w:val="000000"/>
          <w:sz w:val="20"/>
          <w:szCs w:val="20"/>
        </w:rPr>
        <w:t>Filopei J, Bon</w:t>
      </w:r>
      <w:r w:rsidR="004440F3">
        <w:rPr>
          <w:rFonts w:cstheme="minorHAnsi"/>
          <w:color w:val="000000"/>
          <w:sz w:val="20"/>
          <w:szCs w:val="20"/>
        </w:rPr>
        <w:t>d</w:t>
      </w:r>
      <w:r w:rsidRPr="00B01FAC">
        <w:rPr>
          <w:rFonts w:cstheme="minorHAnsi"/>
          <w:color w:val="000000"/>
          <w:sz w:val="20"/>
          <w:szCs w:val="20"/>
        </w:rPr>
        <w:t>arsky E, Shujaat A, Steiger DJ. Reducing length of stay with the direct oral anti-coagulants in low and intermediate risk pulmonary embolism: a single center experience. Journal of Thrombosis and Thrombolysis, 01 Aug 2020, 50(2):399-407</w:t>
      </w:r>
    </w:p>
    <w:p w14:paraId="029EAB8A" w14:textId="6946AE91" w:rsidR="00187F75" w:rsidRPr="00B01FAC" w:rsidRDefault="00187F75" w:rsidP="00472A4F">
      <w:pPr>
        <w:rPr>
          <w:rFonts w:cstheme="minorHAnsi"/>
          <w:color w:val="000000"/>
          <w:sz w:val="20"/>
          <w:szCs w:val="20"/>
        </w:rPr>
      </w:pPr>
      <w:r w:rsidRPr="00187F75">
        <w:rPr>
          <w:rFonts w:cstheme="minorHAnsi"/>
          <w:color w:val="000000"/>
          <w:sz w:val="20"/>
          <w:szCs w:val="20"/>
        </w:rPr>
        <w:t>Fung JY. Decision by Surrogates for a Patient with a Psychiatric History. InPalliative Skills for Frontline Clinicians 2020 (pp. 189-192). Springer, Cham.</w:t>
      </w:r>
    </w:p>
    <w:p w14:paraId="21AB12BE" w14:textId="0B069C34" w:rsidR="78C804BA" w:rsidRDefault="78C804BA" w:rsidP="78C804BA">
      <w:pPr>
        <w:spacing w:after="0" w:line="240" w:lineRule="auto"/>
        <w:jc w:val="both"/>
        <w:rPr>
          <w:rFonts w:eastAsiaTheme="minorEastAsia"/>
          <w:sz w:val="20"/>
          <w:szCs w:val="20"/>
        </w:rPr>
      </w:pPr>
      <w:r w:rsidRPr="78C804BA">
        <w:rPr>
          <w:rFonts w:eastAsiaTheme="minorEastAsia"/>
          <w:sz w:val="20"/>
          <w:szCs w:val="20"/>
        </w:rPr>
        <w:t>Gupta G, Baumlin N, Poon J, Ahmed B, Chiang YP, Railwah C, Kim MD, Rivas M, Goldenberg H, Elgamal Z, Salathe M. Airway resistance caused by sphingomyelin synthase 2 insufficiency in response to cigarette smoke. American Journal of Respiratory Cell and Molecular Biology. 2020 Mar;62(3):342-53.</w:t>
      </w:r>
    </w:p>
    <w:p w14:paraId="647A472B" w14:textId="25AA4510" w:rsidR="3AD6FFC9" w:rsidRDefault="3AD6FFC9" w:rsidP="3AD6FFC9">
      <w:pPr>
        <w:spacing w:after="0" w:line="240" w:lineRule="auto"/>
        <w:jc w:val="both"/>
        <w:rPr>
          <w:rFonts w:eastAsiaTheme="minorEastAsia"/>
          <w:sz w:val="20"/>
          <w:szCs w:val="20"/>
        </w:rPr>
      </w:pPr>
    </w:p>
    <w:p w14:paraId="57EEA6D7" w14:textId="77777777" w:rsidR="00472A4F" w:rsidRPr="00B01FAC" w:rsidRDefault="00472A4F" w:rsidP="00472A4F">
      <w:pPr>
        <w:rPr>
          <w:rFonts w:cstheme="minorHAnsi"/>
          <w:color w:val="000000"/>
          <w:sz w:val="20"/>
          <w:szCs w:val="20"/>
        </w:rPr>
      </w:pPr>
      <w:r w:rsidRPr="00B01FAC">
        <w:rPr>
          <w:rFonts w:cstheme="minorHAnsi"/>
          <w:color w:val="000000"/>
          <w:sz w:val="20"/>
          <w:szCs w:val="20"/>
        </w:rPr>
        <w:t>Jean R, Shah P, Yudelevich E, Genese F, Gershner K, Levendowski D, Martillo M, Ventura I, Basu A, Ochieng P, Gibson CD. Effects of deep sedation on sleep in critically ill medical patients on mechanical ventilation. Journal of sleep research. 2020 Jun;29(3):e12894.</w:t>
      </w:r>
    </w:p>
    <w:p w14:paraId="01457B48" w14:textId="77777777" w:rsidR="001D4B2D" w:rsidRDefault="001D4B2D" w:rsidP="78C804BA">
      <w:pPr>
        <w:spacing w:after="0" w:line="240" w:lineRule="auto"/>
        <w:jc w:val="both"/>
        <w:rPr>
          <w:rFonts w:cstheme="minorHAnsi"/>
          <w:color w:val="000000"/>
          <w:sz w:val="20"/>
          <w:szCs w:val="20"/>
        </w:rPr>
      </w:pPr>
      <w:r w:rsidRPr="001D4B2D">
        <w:rPr>
          <w:rFonts w:cstheme="minorHAnsi"/>
          <w:color w:val="000000"/>
          <w:sz w:val="20"/>
          <w:szCs w:val="20"/>
        </w:rPr>
        <w:t>Ho KS, Narasimhan B, Kumar A, Flynn E, Salonia J, El-Hachem K, Mathew JP. Syndrome of inappropriate antidiuretic hormone as the initial presentation of COVID-19: A novel case report. Nefrologia. 2021 Mar 1;41(2):219-20.</w:t>
      </w:r>
    </w:p>
    <w:p w14:paraId="7E4AA386" w14:textId="10704238" w:rsidR="001D4B2D" w:rsidRDefault="001D4B2D" w:rsidP="78C804BA">
      <w:pPr>
        <w:spacing w:after="0" w:line="240" w:lineRule="auto"/>
        <w:jc w:val="both"/>
        <w:rPr>
          <w:rFonts w:cstheme="minorHAnsi"/>
          <w:color w:val="000000"/>
          <w:sz w:val="20"/>
          <w:szCs w:val="20"/>
        </w:rPr>
      </w:pPr>
    </w:p>
    <w:p w14:paraId="3DA91F9B" w14:textId="1370D5D3" w:rsidR="001D4B2D" w:rsidRDefault="001D4B2D" w:rsidP="78C804BA">
      <w:pPr>
        <w:spacing w:after="0" w:line="240" w:lineRule="auto"/>
        <w:jc w:val="both"/>
        <w:rPr>
          <w:rFonts w:cstheme="minorHAnsi"/>
          <w:color w:val="000000"/>
          <w:sz w:val="20"/>
          <w:szCs w:val="20"/>
        </w:rPr>
      </w:pPr>
      <w:r w:rsidRPr="001D4B2D">
        <w:rPr>
          <w:rFonts w:cstheme="minorHAnsi"/>
          <w:color w:val="000000"/>
          <w:sz w:val="20"/>
          <w:szCs w:val="20"/>
        </w:rPr>
        <w:t>Ho KS, Narasimhan B, Sheehan J, Wu L, Fung JY. Controversy over Smoking in COVID‐19–A Real World Experience in New York City. Journal of medical virology. 2020 Dec 15.</w:t>
      </w:r>
    </w:p>
    <w:p w14:paraId="6AC7B91F" w14:textId="77777777" w:rsidR="001D4B2D" w:rsidRDefault="001D4B2D" w:rsidP="78C804BA">
      <w:pPr>
        <w:spacing w:after="0" w:line="240" w:lineRule="auto"/>
        <w:jc w:val="both"/>
        <w:rPr>
          <w:rFonts w:cstheme="minorHAnsi"/>
          <w:color w:val="000000"/>
          <w:sz w:val="20"/>
          <w:szCs w:val="20"/>
        </w:rPr>
      </w:pPr>
    </w:p>
    <w:p w14:paraId="10ECC01E" w14:textId="619723F0" w:rsidR="3AD6FFC9" w:rsidRDefault="78C804BA" w:rsidP="78C804BA">
      <w:pPr>
        <w:spacing w:after="0" w:line="240" w:lineRule="auto"/>
        <w:jc w:val="both"/>
        <w:rPr>
          <w:rFonts w:eastAsiaTheme="minorEastAsia"/>
          <w:sz w:val="20"/>
          <w:szCs w:val="20"/>
        </w:rPr>
      </w:pPr>
      <w:r w:rsidRPr="78C804BA">
        <w:rPr>
          <w:rFonts w:eastAsiaTheme="minorEastAsia"/>
          <w:sz w:val="20"/>
          <w:szCs w:val="20"/>
        </w:rPr>
        <w:t>Kourouni I, Mourad B, Khouli H, Shapiro JM, Mathew JP. Critical illness secondary to synthetic cannabinoid ingestion. JAMA Network Open July 15, 2020. 2020;3(7):e2086516.doi:10.1001/jamanetworkopen.2020.8516.</w:t>
      </w:r>
    </w:p>
    <w:p w14:paraId="2FBB1DD6" w14:textId="4E69DBE7" w:rsidR="3AD6FFC9" w:rsidRDefault="3AD6FFC9" w:rsidP="78C804BA">
      <w:pPr>
        <w:spacing w:after="0" w:line="240" w:lineRule="auto"/>
        <w:jc w:val="both"/>
        <w:rPr>
          <w:rFonts w:eastAsiaTheme="minorEastAsia"/>
          <w:sz w:val="20"/>
          <w:szCs w:val="20"/>
        </w:rPr>
      </w:pPr>
    </w:p>
    <w:p w14:paraId="421C98E8" w14:textId="77777777" w:rsidR="00472A4F" w:rsidRPr="00D279E6" w:rsidRDefault="00472A4F" w:rsidP="00472A4F">
      <w:pPr>
        <w:spacing w:after="0" w:line="240" w:lineRule="auto"/>
        <w:jc w:val="both"/>
        <w:rPr>
          <w:rFonts w:eastAsiaTheme="minorEastAsia"/>
          <w:sz w:val="20"/>
          <w:szCs w:val="20"/>
        </w:rPr>
      </w:pPr>
      <w:r w:rsidRPr="00D279E6">
        <w:rPr>
          <w:rFonts w:eastAsiaTheme="minorEastAsia"/>
          <w:sz w:val="20"/>
          <w:szCs w:val="20"/>
        </w:rPr>
        <w:t>Maeda T, Paralkar J, Kuno T, Patrawalla P. Inhaled Albuterol Use and Impaired Lactate Clearance in Patients With Sepsis: A Retrospective Cohort Study. Journal of Intensive Care Medicine. 2020 Jan 22:0885066619901095.</w:t>
      </w:r>
    </w:p>
    <w:p w14:paraId="76CE33D7" w14:textId="77777777" w:rsidR="00472A4F" w:rsidRDefault="00472A4F" w:rsidP="78C804BA">
      <w:pPr>
        <w:spacing w:after="0" w:line="240" w:lineRule="auto"/>
        <w:jc w:val="both"/>
        <w:rPr>
          <w:rFonts w:eastAsiaTheme="minorEastAsia"/>
          <w:sz w:val="20"/>
          <w:szCs w:val="20"/>
        </w:rPr>
      </w:pPr>
    </w:p>
    <w:p w14:paraId="59035D30" w14:textId="0BCAA000" w:rsidR="00472A4F" w:rsidRDefault="00472A4F" w:rsidP="00472A4F">
      <w:pPr>
        <w:rPr>
          <w:rFonts w:cstheme="minorHAnsi"/>
          <w:color w:val="000000"/>
          <w:sz w:val="20"/>
          <w:szCs w:val="20"/>
        </w:rPr>
      </w:pPr>
      <w:r w:rsidRPr="00B01FAC">
        <w:rPr>
          <w:rFonts w:cstheme="minorHAnsi"/>
          <w:color w:val="000000"/>
          <w:sz w:val="20"/>
          <w:szCs w:val="20"/>
        </w:rPr>
        <w:t>Mikata H, Gomez T, Lee YI, Pearlman D Risk factors of persistent gram negative bacilli bacteremia: implications for selecting who needs follow up blood cultures. Open Forum Infectious 2020 April; 7(4) PMID 32328509</w:t>
      </w:r>
    </w:p>
    <w:p w14:paraId="7768D293" w14:textId="20E48A85" w:rsidR="002C20A9" w:rsidRPr="00B01FAC" w:rsidRDefault="002C20A9" w:rsidP="00472A4F">
      <w:pPr>
        <w:rPr>
          <w:rFonts w:cstheme="minorHAnsi"/>
          <w:color w:val="000000"/>
          <w:sz w:val="20"/>
          <w:szCs w:val="20"/>
        </w:rPr>
      </w:pPr>
      <w:r w:rsidRPr="002C20A9">
        <w:rPr>
          <w:rFonts w:cstheme="minorHAnsi"/>
          <w:color w:val="000000"/>
          <w:sz w:val="20"/>
          <w:szCs w:val="20"/>
        </w:rPr>
        <w:lastRenderedPageBreak/>
        <w:t>Salguero BD, Shujaat A. Beware of Invisible Chest Wall Veins. American journal of respiratory and critical care medicine. 2020 Mar 1;201(5):606-.</w:t>
      </w:r>
    </w:p>
    <w:p w14:paraId="3F71C1E5" w14:textId="43C6F83A" w:rsidR="00472A4F" w:rsidRDefault="00472A4F" w:rsidP="00472A4F">
      <w:pPr>
        <w:spacing w:after="0" w:line="240" w:lineRule="auto"/>
        <w:jc w:val="both"/>
        <w:rPr>
          <w:rFonts w:eastAsiaTheme="minorEastAsia" w:cstheme="minorHAnsi"/>
          <w:sz w:val="20"/>
          <w:szCs w:val="20"/>
        </w:rPr>
      </w:pPr>
      <w:r w:rsidRPr="00B01FAC">
        <w:rPr>
          <w:rFonts w:eastAsiaTheme="minorEastAsia" w:cstheme="minorHAnsi"/>
          <w:sz w:val="20"/>
          <w:szCs w:val="20"/>
        </w:rPr>
        <w:t>Shapiro JM. Having Coronavirus Disease 2019 (COVID-19). JAMA cardiology. 2020 Oct 1;5(10):1091-</w:t>
      </w:r>
      <w:r w:rsidR="00A968D5">
        <w:rPr>
          <w:rFonts w:eastAsiaTheme="minorEastAsia" w:cstheme="minorHAnsi"/>
          <w:sz w:val="20"/>
          <w:szCs w:val="20"/>
        </w:rPr>
        <w:t xml:space="preserve"> 1091</w:t>
      </w:r>
      <w:r w:rsidRPr="00B01FAC">
        <w:rPr>
          <w:rFonts w:eastAsiaTheme="minorEastAsia" w:cstheme="minorHAnsi"/>
          <w:sz w:val="20"/>
          <w:szCs w:val="20"/>
        </w:rPr>
        <w:t>.</w:t>
      </w:r>
    </w:p>
    <w:p w14:paraId="432DA3CF" w14:textId="0B15C051" w:rsidR="003E17FA" w:rsidRDefault="003E17FA" w:rsidP="00472A4F">
      <w:pPr>
        <w:spacing w:after="0" w:line="240" w:lineRule="auto"/>
        <w:jc w:val="both"/>
        <w:rPr>
          <w:rFonts w:eastAsiaTheme="minorEastAsia" w:cstheme="minorHAnsi"/>
          <w:sz w:val="20"/>
          <w:szCs w:val="20"/>
        </w:rPr>
      </w:pPr>
    </w:p>
    <w:p w14:paraId="5C7FA62F" w14:textId="09D7A341" w:rsidR="001D4B2D" w:rsidRDefault="001D4B2D" w:rsidP="00472A4F">
      <w:pPr>
        <w:spacing w:after="0" w:line="240" w:lineRule="auto"/>
        <w:jc w:val="both"/>
        <w:rPr>
          <w:rFonts w:eastAsiaTheme="minorEastAsia" w:cstheme="minorHAnsi"/>
          <w:sz w:val="20"/>
          <w:szCs w:val="20"/>
        </w:rPr>
      </w:pPr>
      <w:r w:rsidRPr="001D4B2D">
        <w:rPr>
          <w:rFonts w:eastAsiaTheme="minorEastAsia" w:cstheme="minorHAnsi"/>
          <w:sz w:val="20"/>
          <w:szCs w:val="20"/>
        </w:rPr>
        <w:t>Sheehan J, Ho KS, Poon J, Sarosky K, Fung JY. Palliative care in critically ill COVID-19 patients: the early New York City experience. BMJ supportive &amp; palliative care. 2020 Dec 1.</w:t>
      </w:r>
    </w:p>
    <w:p w14:paraId="460150D9" w14:textId="77777777" w:rsidR="00472A4F" w:rsidRDefault="00472A4F" w:rsidP="78C804BA">
      <w:pPr>
        <w:spacing w:after="0" w:line="240" w:lineRule="auto"/>
        <w:jc w:val="both"/>
        <w:rPr>
          <w:rFonts w:eastAsiaTheme="minorEastAsia"/>
          <w:sz w:val="20"/>
          <w:szCs w:val="20"/>
        </w:rPr>
      </w:pPr>
    </w:p>
    <w:p w14:paraId="6E17FA65" w14:textId="0A284590" w:rsidR="00341020" w:rsidRDefault="78C804BA" w:rsidP="78C804BA">
      <w:pPr>
        <w:spacing w:after="0" w:line="240" w:lineRule="auto"/>
        <w:jc w:val="both"/>
        <w:rPr>
          <w:rFonts w:eastAsiaTheme="minorEastAsia"/>
          <w:sz w:val="20"/>
          <w:szCs w:val="20"/>
        </w:rPr>
      </w:pPr>
      <w:r w:rsidRPr="78C804BA">
        <w:rPr>
          <w:rFonts w:eastAsiaTheme="minorEastAsia"/>
          <w:sz w:val="20"/>
          <w:szCs w:val="20"/>
        </w:rPr>
        <w:t>Sheth V, Chishti I, Rothman A, Redlener M, Liang J, Pan D, Mathew J. Outcomes of in-hospital cardiac arrest in patients with COVID-19 in New York City. Resuscitation. 2020 Oct 1.</w:t>
      </w:r>
    </w:p>
    <w:p w14:paraId="47BF772B" w14:textId="174B8617" w:rsidR="000315C2" w:rsidRDefault="000315C2" w:rsidP="78C804BA">
      <w:pPr>
        <w:spacing w:after="0" w:line="240" w:lineRule="auto"/>
        <w:jc w:val="both"/>
        <w:rPr>
          <w:rFonts w:eastAsiaTheme="minorEastAsia"/>
          <w:sz w:val="20"/>
          <w:szCs w:val="20"/>
        </w:rPr>
      </w:pPr>
    </w:p>
    <w:p w14:paraId="7279D5FB" w14:textId="7E0A08D0" w:rsidR="78C804BA" w:rsidRDefault="78C804BA" w:rsidP="78C804BA">
      <w:pPr>
        <w:spacing w:after="0" w:line="240" w:lineRule="auto"/>
        <w:jc w:val="both"/>
        <w:rPr>
          <w:rFonts w:eastAsiaTheme="minorEastAsia"/>
          <w:sz w:val="20"/>
          <w:szCs w:val="20"/>
        </w:rPr>
      </w:pPr>
    </w:p>
    <w:p w14:paraId="62012260" w14:textId="0B09FA20" w:rsidR="00232DB7" w:rsidRPr="00232DB7" w:rsidRDefault="00232DB7" w:rsidP="78C804BA">
      <w:pPr>
        <w:spacing w:after="0" w:line="240" w:lineRule="auto"/>
        <w:jc w:val="both"/>
        <w:rPr>
          <w:rFonts w:eastAsiaTheme="minorEastAsia"/>
          <w:b/>
          <w:sz w:val="20"/>
          <w:szCs w:val="20"/>
        </w:rPr>
      </w:pPr>
      <w:r w:rsidRPr="00232DB7">
        <w:rPr>
          <w:rFonts w:eastAsiaTheme="minorEastAsia"/>
          <w:b/>
          <w:sz w:val="20"/>
          <w:szCs w:val="20"/>
        </w:rPr>
        <w:t>2020 Book Chapters:</w:t>
      </w:r>
    </w:p>
    <w:p w14:paraId="6FD5C055" w14:textId="77777777" w:rsidR="00232DB7" w:rsidRDefault="00232DB7" w:rsidP="00232DB7">
      <w:pPr>
        <w:spacing w:after="0" w:line="240" w:lineRule="auto"/>
        <w:jc w:val="both"/>
        <w:rPr>
          <w:rFonts w:eastAsiaTheme="minorEastAsia"/>
          <w:sz w:val="20"/>
          <w:szCs w:val="20"/>
        </w:rPr>
      </w:pPr>
      <w:r w:rsidRPr="00232DB7">
        <w:rPr>
          <w:rFonts w:eastAsiaTheme="minorEastAsia"/>
          <w:sz w:val="20"/>
          <w:szCs w:val="20"/>
        </w:rPr>
        <w:t xml:space="preserve">Loanzon, PV, Kurtz, SL, &amp; Mathew, JP. (2020). Chapter 17 Needs Assessment. In Cartens, PK, Paulman, P, Paulman, A, Stanton, MJ, Monaghan, BM, &amp; Dekker, D. (Eds.) Comprehensive healthcare simulation: Mobile medical simulation. (pp.197-214). Springer Nature Switzerland. </w:t>
      </w:r>
    </w:p>
    <w:p w14:paraId="33D6D49D" w14:textId="24C1B349" w:rsidR="00E76356" w:rsidRDefault="00E76356" w:rsidP="7E475601">
      <w:pPr>
        <w:spacing w:after="0" w:line="240" w:lineRule="auto"/>
        <w:jc w:val="both"/>
        <w:rPr>
          <w:rFonts w:eastAsiaTheme="minorEastAsia"/>
          <w:sz w:val="20"/>
          <w:szCs w:val="20"/>
        </w:rPr>
      </w:pPr>
    </w:p>
    <w:p w14:paraId="79C086E3" w14:textId="337F9906" w:rsidR="7E475601" w:rsidRDefault="7E475601" w:rsidP="7E475601">
      <w:pPr>
        <w:spacing w:after="0" w:line="240" w:lineRule="auto"/>
        <w:jc w:val="both"/>
        <w:rPr>
          <w:rFonts w:eastAsiaTheme="minorEastAsia"/>
          <w:b/>
          <w:bCs/>
          <w:sz w:val="20"/>
          <w:szCs w:val="20"/>
        </w:rPr>
      </w:pPr>
      <w:r w:rsidRPr="7E475601">
        <w:rPr>
          <w:rFonts w:eastAsiaTheme="minorEastAsia"/>
          <w:b/>
          <w:bCs/>
          <w:sz w:val="20"/>
          <w:szCs w:val="20"/>
        </w:rPr>
        <w:t>2020 Abstracts &amp; Presentations:</w:t>
      </w:r>
    </w:p>
    <w:p w14:paraId="46848F13" w14:textId="77777777" w:rsidR="005E2F8E" w:rsidRDefault="005E2F8E" w:rsidP="00124ACF">
      <w:pPr>
        <w:rPr>
          <w:rFonts w:cstheme="minorHAnsi"/>
          <w:sz w:val="20"/>
          <w:szCs w:val="20"/>
        </w:rPr>
      </w:pPr>
      <w:r w:rsidRPr="005E2F8E">
        <w:rPr>
          <w:rFonts w:cstheme="minorHAnsi"/>
          <w:sz w:val="20"/>
          <w:szCs w:val="20"/>
        </w:rPr>
        <w:t>Bell J, Dharapak P, Patrawalla P, Giri D, Gasper J, Eng TK, Lim S, Zheng A, Bhalla A, Steiger D. EFFICACY OF EARLY PRONE POSITIONING IN PATIENTS WITH COVID-19 PNEUMONIA REQUIRING SUPPLEMENTAL OXYGEN, HIGH FLOW NASAL CANNULA, OR NONINVASIVE VENTILATION. Chest. 2020 Oct;158(4):A2281.</w:t>
      </w:r>
    </w:p>
    <w:p w14:paraId="5DF1A64C" w14:textId="77777777" w:rsidR="005E2F8E" w:rsidRDefault="005E2F8E" w:rsidP="00FE3409">
      <w:pPr>
        <w:spacing w:after="0" w:line="240" w:lineRule="auto"/>
        <w:jc w:val="both"/>
        <w:rPr>
          <w:rFonts w:cstheme="minorHAnsi"/>
          <w:color w:val="000000"/>
          <w:sz w:val="20"/>
          <w:szCs w:val="20"/>
        </w:rPr>
      </w:pPr>
      <w:r w:rsidRPr="005E2F8E">
        <w:rPr>
          <w:rFonts w:cstheme="minorHAnsi"/>
          <w:color w:val="000000"/>
          <w:sz w:val="20"/>
          <w:szCs w:val="20"/>
        </w:rPr>
        <w:t xml:space="preserve">Bell J, Argiro S, Patrawalla PS, Steiger D. Clinical Characteristics and Outcomes of Patients Admitted from an Observation Unit for Acute Exacerbation Chronic Obstructive Pulmonary Disease (AECOPD) Versus Patients with AECOPD Who Are Discharged from the Observation Unit. InC34. CHRONIC AND ACUTE MANAGEMENT AND RESOURCE UTILIZATION FOR COPD 2020 May (pp. A4813-A4813). American Thoracic Society. </w:t>
      </w:r>
    </w:p>
    <w:p w14:paraId="12E42E31" w14:textId="77777777" w:rsidR="005E2F8E" w:rsidRDefault="005E2F8E" w:rsidP="00FE3409">
      <w:pPr>
        <w:spacing w:after="0" w:line="240" w:lineRule="auto"/>
        <w:jc w:val="both"/>
        <w:rPr>
          <w:rFonts w:cstheme="minorHAnsi"/>
          <w:color w:val="000000"/>
          <w:sz w:val="20"/>
          <w:szCs w:val="20"/>
        </w:rPr>
      </w:pPr>
    </w:p>
    <w:p w14:paraId="2FF3A81B" w14:textId="1A859CFC" w:rsidR="00FE3409" w:rsidRDefault="00FE3409" w:rsidP="00FE3409">
      <w:pPr>
        <w:spacing w:after="0" w:line="240" w:lineRule="auto"/>
        <w:jc w:val="both"/>
        <w:rPr>
          <w:rFonts w:eastAsiaTheme="minorEastAsia"/>
          <w:sz w:val="20"/>
          <w:szCs w:val="20"/>
        </w:rPr>
      </w:pPr>
      <w:r w:rsidRPr="5357E8B5">
        <w:rPr>
          <w:rFonts w:eastAsiaTheme="minorEastAsia"/>
          <w:sz w:val="20"/>
          <w:szCs w:val="20"/>
        </w:rPr>
        <w:t>Bhalla A, Garg N, Musallam N, Bang E. Fungus Fatale-A Case of Refractory Shock Due to Candida Auris. InB61. FUNGAL INFECTION CASES 2020 May (pp. A3974-A3974). American Thoracic Society.</w:t>
      </w:r>
    </w:p>
    <w:p w14:paraId="52A975F8" w14:textId="47BC3B2C" w:rsidR="00FE3409" w:rsidRDefault="00FE3409" w:rsidP="00FE3409">
      <w:pPr>
        <w:spacing w:after="0" w:line="240" w:lineRule="auto"/>
        <w:jc w:val="both"/>
        <w:rPr>
          <w:rFonts w:eastAsiaTheme="minorEastAsia"/>
          <w:sz w:val="20"/>
          <w:szCs w:val="20"/>
        </w:rPr>
      </w:pPr>
    </w:p>
    <w:p w14:paraId="6FF5A1E1" w14:textId="77777777" w:rsidR="005E2F8E" w:rsidRDefault="005E2F8E" w:rsidP="00FE3409">
      <w:pPr>
        <w:spacing w:after="0" w:line="240" w:lineRule="auto"/>
        <w:jc w:val="both"/>
        <w:rPr>
          <w:rFonts w:cstheme="minorHAnsi"/>
          <w:color w:val="000000"/>
          <w:sz w:val="20"/>
          <w:szCs w:val="20"/>
        </w:rPr>
      </w:pPr>
      <w:r w:rsidRPr="005E2F8E">
        <w:rPr>
          <w:rFonts w:cstheme="minorHAnsi"/>
          <w:color w:val="000000"/>
          <w:sz w:val="20"/>
          <w:szCs w:val="20"/>
        </w:rPr>
        <w:t xml:space="preserve">Chen B, Mahmoud O, Salonia J. 623: A RARE CASE OF ACUTE RESPIRATORY DISTRESS SYNDROME IN SUCCESSFULLY TREATED MALARIA. Critical Care Medicine. 2020 Jan 1;48(1):292. </w:t>
      </w:r>
    </w:p>
    <w:p w14:paraId="4828BD70" w14:textId="77777777" w:rsidR="005E2F8E" w:rsidRDefault="005E2F8E" w:rsidP="00FE3409">
      <w:pPr>
        <w:spacing w:after="0" w:line="240" w:lineRule="auto"/>
        <w:jc w:val="both"/>
        <w:rPr>
          <w:rFonts w:cstheme="minorHAnsi"/>
          <w:color w:val="000000"/>
          <w:sz w:val="20"/>
          <w:szCs w:val="20"/>
        </w:rPr>
      </w:pPr>
    </w:p>
    <w:p w14:paraId="6351EB1E" w14:textId="3D502F06" w:rsidR="00FE3409" w:rsidRDefault="00FE3409" w:rsidP="00FE3409">
      <w:pPr>
        <w:spacing w:after="0" w:line="240" w:lineRule="auto"/>
        <w:jc w:val="both"/>
        <w:rPr>
          <w:rFonts w:eastAsiaTheme="minorEastAsia"/>
          <w:sz w:val="20"/>
          <w:szCs w:val="20"/>
        </w:rPr>
      </w:pPr>
      <w:r w:rsidRPr="5357E8B5">
        <w:rPr>
          <w:rFonts w:eastAsiaTheme="minorEastAsia"/>
          <w:sz w:val="20"/>
          <w:szCs w:val="20"/>
        </w:rPr>
        <w:t>Garg N, Lee YI. Influenza Outbreak and Successful Containment in a Urban Teaching Hospital. InA59. CLINICAL DIAGNOSIS, PREDICTION AND OUTCOMES OF LUNG INFECTIONS 2020 May (pp. A2148-A2148). American Thoracic Society.</w:t>
      </w:r>
    </w:p>
    <w:p w14:paraId="354F01CF" w14:textId="36E7A57D" w:rsidR="00341020" w:rsidRDefault="00341020" w:rsidP="5357E8B5">
      <w:pPr>
        <w:spacing w:after="0" w:line="240" w:lineRule="auto"/>
        <w:jc w:val="both"/>
        <w:rPr>
          <w:rFonts w:eastAsiaTheme="minorEastAsia"/>
          <w:sz w:val="20"/>
          <w:szCs w:val="20"/>
        </w:rPr>
      </w:pPr>
    </w:p>
    <w:p w14:paraId="698FE814" w14:textId="77777777" w:rsidR="005E2F8E" w:rsidRDefault="005E2F8E" w:rsidP="0094381D">
      <w:pPr>
        <w:jc w:val="both"/>
        <w:rPr>
          <w:rFonts w:cstheme="minorHAnsi"/>
          <w:sz w:val="20"/>
          <w:szCs w:val="20"/>
        </w:rPr>
      </w:pPr>
      <w:r w:rsidRPr="005E2F8E">
        <w:rPr>
          <w:rFonts w:cstheme="minorHAnsi"/>
          <w:sz w:val="20"/>
          <w:szCs w:val="20"/>
        </w:rPr>
        <w:t xml:space="preserve">Herrera Y, Poon J, Ho KS, Santibanez V, Pattupara A, Steiger D, Jean R. CARDIOVASCULAR OUTCOMES IN PATIENTS WITH SLEEP APNEA TREATED WITH POSITIVE AIRWAY PRESSURE: META-ANALYSIS OF RANDOMIZED CONTROLLED TRIALS. Chest. 2020 Oct 1;158(4):A2350. </w:t>
      </w:r>
    </w:p>
    <w:p w14:paraId="1A2EB819" w14:textId="77777777" w:rsidR="005E2F8E" w:rsidRDefault="005E2F8E" w:rsidP="0094381D">
      <w:pPr>
        <w:rPr>
          <w:rFonts w:cstheme="minorHAnsi"/>
          <w:sz w:val="20"/>
          <w:szCs w:val="20"/>
        </w:rPr>
      </w:pPr>
      <w:r w:rsidRPr="005E2F8E">
        <w:rPr>
          <w:rFonts w:cstheme="minorHAnsi"/>
          <w:sz w:val="20"/>
          <w:szCs w:val="20"/>
        </w:rPr>
        <w:t xml:space="preserve">Ho KS, Pattupara A, Herrera Y, Poon J, Poon J, Steiger D. THE MOUNT SINAI COVID-19 EXPERIENCE: 4,300 HOSPITALIZED PATIENTS IN NEW YORK CITY. Chest. 2020 Oct;158(4):A321. </w:t>
      </w:r>
    </w:p>
    <w:p w14:paraId="09EF3254" w14:textId="77777777" w:rsidR="005E2F8E" w:rsidRDefault="005E2F8E" w:rsidP="0094381D">
      <w:pPr>
        <w:rPr>
          <w:rFonts w:cstheme="minorHAnsi"/>
          <w:sz w:val="20"/>
          <w:szCs w:val="20"/>
        </w:rPr>
      </w:pPr>
      <w:r w:rsidRPr="005E2F8E">
        <w:rPr>
          <w:rFonts w:cstheme="minorHAnsi"/>
          <w:sz w:val="20"/>
          <w:szCs w:val="20"/>
        </w:rPr>
        <w:t xml:space="preserve">Ho KS, Herrera Y, Pattupara A, Poon J, Poon J, Steiger D. HYDROXYCHLOROQUINE AND COVID-19: A META-ANALYSIS. Chest. 2020 Oct;158(4):A320. </w:t>
      </w:r>
    </w:p>
    <w:p w14:paraId="18BB3B4F" w14:textId="77777777" w:rsidR="005E2F8E" w:rsidRDefault="005E2F8E" w:rsidP="0094381D">
      <w:pPr>
        <w:rPr>
          <w:rFonts w:cstheme="minorHAnsi"/>
          <w:sz w:val="20"/>
          <w:szCs w:val="20"/>
        </w:rPr>
      </w:pPr>
      <w:r w:rsidRPr="005E2F8E">
        <w:rPr>
          <w:rFonts w:cstheme="minorHAnsi"/>
          <w:sz w:val="20"/>
          <w:szCs w:val="20"/>
        </w:rPr>
        <w:t xml:space="preserve">Ho KS, Herrera Y, Pattupara A, Poon J, Narasimhan B, Poon J. ANTICOAGULATION AND COVID-19: A META-ANALYSIS. Chest. 2020 Oct;158(4):A2205. </w:t>
      </w:r>
    </w:p>
    <w:p w14:paraId="268D9871" w14:textId="77777777" w:rsidR="00C2152B" w:rsidRDefault="00C2152B" w:rsidP="0094381D">
      <w:pPr>
        <w:rPr>
          <w:rFonts w:cstheme="minorHAnsi"/>
          <w:color w:val="000000"/>
          <w:sz w:val="20"/>
          <w:szCs w:val="20"/>
        </w:rPr>
      </w:pPr>
      <w:r w:rsidRPr="00C2152B">
        <w:rPr>
          <w:rFonts w:cstheme="minorHAnsi"/>
          <w:color w:val="000000"/>
          <w:sz w:val="20"/>
          <w:szCs w:val="20"/>
        </w:rPr>
        <w:t xml:space="preserve">Ho KS, Kohli P, Nasserifar S, Sheehan J, Poon J, Herrera Y, Pattupara A, Wu L, Narasimhan B, Salonia J. Acute Pulmonary Embolism-Don't Ignore Aspirin. InC104. LATEST CLINICAL INVESTIGATIONS IN ACUTE AND CHRONIC THROMBOEMBOLISM DISORDERS OF THE PULMONARY CIRCULATION 2020 May (pp. A6054-A6054). American Thoracic Society. </w:t>
      </w:r>
    </w:p>
    <w:p w14:paraId="2401E605" w14:textId="7B311F60" w:rsidR="00C2152B" w:rsidRDefault="00C2152B" w:rsidP="0094381D">
      <w:pPr>
        <w:rPr>
          <w:rFonts w:cstheme="minorHAnsi"/>
          <w:color w:val="000000"/>
          <w:sz w:val="20"/>
          <w:szCs w:val="20"/>
        </w:rPr>
      </w:pPr>
      <w:r w:rsidRPr="00C2152B">
        <w:rPr>
          <w:rFonts w:cstheme="minorHAnsi"/>
          <w:color w:val="000000"/>
          <w:sz w:val="20"/>
          <w:szCs w:val="20"/>
        </w:rPr>
        <w:t xml:space="preserve">Ho KS, Kohli P, Nasserifar S, Sheehan J, Herrera Y, Poon J, Narasimhan B, Wu L, Salonia J. Halting Sepsis with Aspirin?. InC101. SEPSIS IN THE HOSPITAL AND AROUND THE WORLD 2020 May (pp. A6012-A6012). American Thoracic Society. </w:t>
      </w:r>
    </w:p>
    <w:p w14:paraId="620FDE1B" w14:textId="5766F640" w:rsidR="00C2152B" w:rsidRDefault="00C2152B" w:rsidP="0094381D">
      <w:pPr>
        <w:rPr>
          <w:rFonts w:cstheme="minorHAnsi"/>
          <w:color w:val="000000"/>
          <w:sz w:val="20"/>
          <w:szCs w:val="20"/>
        </w:rPr>
      </w:pPr>
      <w:r w:rsidRPr="00C2152B">
        <w:rPr>
          <w:rFonts w:cstheme="minorHAnsi"/>
          <w:color w:val="000000"/>
          <w:sz w:val="20"/>
          <w:szCs w:val="20"/>
        </w:rPr>
        <w:lastRenderedPageBreak/>
        <w:t xml:space="preserve">Ho KS, Nasserifar S, Sheehan J, Pattupara A, Narasimhan B, Wu L, Jean R, Fung J. E-cigarette-Associated Lung Injury Is Not That New. InA22. CURRENT TOPICS IN TOBACCO CESSATION AND E-CIGARETTES 2020 May (pp. A1070-A1070). American Thoracic Society. </w:t>
      </w:r>
    </w:p>
    <w:p w14:paraId="52BBCA19" w14:textId="57FEB919" w:rsidR="0094381D" w:rsidRPr="00124ACF" w:rsidRDefault="00C2152B" w:rsidP="0094381D">
      <w:pPr>
        <w:rPr>
          <w:rFonts w:cstheme="minorHAnsi"/>
          <w:color w:val="000000"/>
          <w:sz w:val="20"/>
          <w:szCs w:val="20"/>
        </w:rPr>
      </w:pPr>
      <w:r w:rsidRPr="00C2152B">
        <w:rPr>
          <w:rFonts w:cstheme="minorHAnsi"/>
          <w:color w:val="000000"/>
          <w:sz w:val="20"/>
          <w:szCs w:val="20"/>
        </w:rPr>
        <w:t xml:space="preserve">Ho KS, Kohli P, Herrera Y, Pattupara A, Poon J, Nasserifar S, Sotelo A, Jean R. Go Easy with the Fluids? Increased Mortality in Acute Respiratory Distress Syndrome with Hypervolemia. </w:t>
      </w:r>
      <w:r w:rsidR="0094381D" w:rsidRPr="00124ACF">
        <w:rPr>
          <w:rFonts w:cstheme="minorHAnsi"/>
          <w:color w:val="000000"/>
          <w:sz w:val="20"/>
          <w:szCs w:val="20"/>
        </w:rPr>
        <w:t xml:space="preserve">ERS Sept 2020. </w:t>
      </w:r>
    </w:p>
    <w:p w14:paraId="0944FB13" w14:textId="08A3DDDE" w:rsidR="0094381D" w:rsidRPr="00124ACF" w:rsidRDefault="00C2152B" w:rsidP="0094381D">
      <w:pPr>
        <w:rPr>
          <w:rFonts w:cstheme="minorHAnsi"/>
          <w:color w:val="000000"/>
          <w:sz w:val="20"/>
          <w:szCs w:val="20"/>
        </w:rPr>
      </w:pPr>
      <w:r w:rsidRPr="00C2152B">
        <w:rPr>
          <w:rFonts w:cstheme="minorHAnsi"/>
          <w:color w:val="000000"/>
          <w:sz w:val="20"/>
          <w:szCs w:val="20"/>
        </w:rPr>
        <w:t>Ho KS, Nasserifar S, Kohli P, Poon J, Herrera Y, Pattupara A, Sotelo A, Jean R. Dismantling the Obesity Paradox in Acute Pulmonary Embolism.</w:t>
      </w:r>
      <w:r w:rsidR="0094381D" w:rsidRPr="00124ACF">
        <w:rPr>
          <w:rFonts w:cstheme="minorHAnsi"/>
          <w:color w:val="000000"/>
          <w:sz w:val="20"/>
          <w:szCs w:val="20"/>
        </w:rPr>
        <w:t xml:space="preserve"> ERS Sept 2020</w:t>
      </w:r>
      <w:r>
        <w:rPr>
          <w:rFonts w:cstheme="minorHAnsi"/>
          <w:color w:val="000000"/>
          <w:sz w:val="20"/>
          <w:szCs w:val="20"/>
        </w:rPr>
        <w:t>.</w:t>
      </w:r>
      <w:r w:rsidR="0094381D" w:rsidRPr="00124ACF">
        <w:rPr>
          <w:rFonts w:cstheme="minorHAnsi"/>
          <w:color w:val="000000"/>
          <w:sz w:val="20"/>
          <w:szCs w:val="20"/>
        </w:rPr>
        <w:t xml:space="preserve"> </w:t>
      </w:r>
    </w:p>
    <w:p w14:paraId="3660C126" w14:textId="07B5657F" w:rsidR="0094381D" w:rsidRPr="00124ACF" w:rsidRDefault="00C2152B" w:rsidP="0094381D">
      <w:pPr>
        <w:rPr>
          <w:rFonts w:cstheme="minorHAnsi"/>
          <w:color w:val="000000"/>
          <w:sz w:val="20"/>
          <w:szCs w:val="20"/>
        </w:rPr>
      </w:pPr>
      <w:r w:rsidRPr="00C2152B">
        <w:rPr>
          <w:rFonts w:cstheme="minorHAnsi"/>
          <w:color w:val="000000"/>
          <w:sz w:val="20"/>
          <w:szCs w:val="20"/>
        </w:rPr>
        <w:t>Ho KS, Kohli P, Pattupara A, Herrera Y, Poon J, Nasserifar S, Sotelo A, Jean R. Is there an Optimal Door-to-Treatment Time for Acute Pulmonary Embolism? A National Propensity Match Analysis.</w:t>
      </w:r>
      <w:r w:rsidR="0094381D" w:rsidRPr="00124ACF">
        <w:rPr>
          <w:rFonts w:cstheme="minorHAnsi"/>
          <w:color w:val="000000"/>
          <w:sz w:val="20"/>
          <w:szCs w:val="20"/>
        </w:rPr>
        <w:t xml:space="preserve"> ERS Sept 2020</w:t>
      </w:r>
      <w:r>
        <w:rPr>
          <w:rFonts w:cstheme="minorHAnsi"/>
          <w:color w:val="000000"/>
          <w:sz w:val="20"/>
          <w:szCs w:val="20"/>
        </w:rPr>
        <w:t>.</w:t>
      </w:r>
      <w:r w:rsidR="0094381D" w:rsidRPr="00124ACF">
        <w:rPr>
          <w:rFonts w:cstheme="minorHAnsi"/>
          <w:color w:val="000000"/>
          <w:sz w:val="20"/>
          <w:szCs w:val="20"/>
        </w:rPr>
        <w:t xml:space="preserve"> </w:t>
      </w:r>
    </w:p>
    <w:p w14:paraId="79B08054" w14:textId="77777777" w:rsidR="00C2152B" w:rsidRDefault="00C2152B" w:rsidP="003222FC">
      <w:pPr>
        <w:rPr>
          <w:rFonts w:cstheme="minorHAnsi"/>
          <w:color w:val="000000"/>
          <w:sz w:val="20"/>
          <w:szCs w:val="20"/>
        </w:rPr>
      </w:pPr>
      <w:r w:rsidRPr="00C2152B">
        <w:rPr>
          <w:rFonts w:cstheme="minorHAnsi"/>
          <w:color w:val="000000"/>
          <w:sz w:val="20"/>
          <w:szCs w:val="20"/>
        </w:rPr>
        <w:t xml:space="preserve">Ho KS, Nasserifar S, Sheehan J, Salonia J. 1654: IS SUBCLINICAL HYPOTHYROIDISM OVERLOOKED IN SEPSIS? A 30-DAY READMISSION RATE ANALYSIS. Critical Care Medicine. 2020 Jan 1;48(1):802. </w:t>
      </w:r>
    </w:p>
    <w:p w14:paraId="55D6C459" w14:textId="4A42A493" w:rsidR="00C2152B" w:rsidRDefault="00C2152B" w:rsidP="003222FC">
      <w:pPr>
        <w:rPr>
          <w:rFonts w:cstheme="minorHAnsi"/>
          <w:color w:val="000000"/>
          <w:sz w:val="20"/>
          <w:szCs w:val="20"/>
        </w:rPr>
      </w:pPr>
      <w:r w:rsidRPr="00C2152B">
        <w:rPr>
          <w:rFonts w:cstheme="minorHAnsi"/>
          <w:color w:val="000000"/>
          <w:sz w:val="20"/>
          <w:szCs w:val="20"/>
        </w:rPr>
        <w:t xml:space="preserve">Ho KS, Nasserifar S, Sheehan J, Salonia J. 1116: DIABETES AND ACUTE RESPIRATORY DISTRESS SYNDROME: 30-DAY READMISSION ANALYSIS. Critical Care Medicine. 2020 Jan 1;48(1):537. </w:t>
      </w:r>
    </w:p>
    <w:p w14:paraId="1583D0ED" w14:textId="097D6178" w:rsidR="003222FC" w:rsidRPr="00124ACF" w:rsidRDefault="003222FC" w:rsidP="0094381D">
      <w:pPr>
        <w:rPr>
          <w:rFonts w:cstheme="minorHAnsi"/>
          <w:color w:val="000000"/>
          <w:sz w:val="20"/>
          <w:szCs w:val="20"/>
        </w:rPr>
      </w:pPr>
      <w:r w:rsidRPr="003222FC">
        <w:rPr>
          <w:rFonts w:cstheme="minorHAnsi"/>
          <w:color w:val="000000"/>
          <w:sz w:val="20"/>
          <w:szCs w:val="20"/>
        </w:rPr>
        <w:t>Ho KS, Nasserifar S, Sheehan J, Salonia J. 1658: HOW MUCH DOES SEPSIS AND SEPTIC SHOCK COST PATIENTS?. Critical Care Medicine. 2020 Jan 1;48(1):804.</w:t>
      </w:r>
    </w:p>
    <w:p w14:paraId="58D3398D" w14:textId="77777777" w:rsidR="005E2F8E" w:rsidRDefault="005E2F8E" w:rsidP="0094381D">
      <w:pPr>
        <w:rPr>
          <w:rFonts w:cstheme="minorHAnsi"/>
          <w:color w:val="000000"/>
          <w:sz w:val="20"/>
          <w:szCs w:val="20"/>
        </w:rPr>
      </w:pPr>
      <w:r w:rsidRPr="005E2F8E">
        <w:rPr>
          <w:rFonts w:cstheme="minorHAnsi"/>
          <w:color w:val="000000"/>
          <w:sz w:val="20"/>
          <w:szCs w:val="20"/>
        </w:rPr>
        <w:t>Krishnamurthi N, Salonia J. A Case of Unilateral Whiteout Lung Following Central Venous Catheter Placement. InD40. AIR AND BODILY FLUIDS IN THE THORACIC SPACE: CASE REPORTS IN PLEURAL DISEASE 2020 May (pp. A6720-A6720). American Thoracic Society.</w:t>
      </w:r>
    </w:p>
    <w:p w14:paraId="613DA3C0" w14:textId="5FCD0F5D" w:rsidR="0094381D" w:rsidRPr="00124ACF" w:rsidRDefault="0094381D" w:rsidP="0094381D">
      <w:pPr>
        <w:rPr>
          <w:rFonts w:cstheme="minorHAnsi"/>
          <w:color w:val="000000"/>
          <w:sz w:val="20"/>
          <w:szCs w:val="20"/>
        </w:rPr>
      </w:pPr>
      <w:r w:rsidRPr="00124ACF">
        <w:rPr>
          <w:rFonts w:cstheme="minorHAnsi"/>
          <w:color w:val="000000"/>
          <w:sz w:val="20"/>
          <w:szCs w:val="20"/>
        </w:rPr>
        <w:t>Lim</w:t>
      </w:r>
      <w:r w:rsidR="005E2F8E">
        <w:rPr>
          <w:rFonts w:cstheme="minorHAnsi"/>
          <w:color w:val="000000"/>
          <w:sz w:val="20"/>
          <w:szCs w:val="20"/>
        </w:rPr>
        <w:t xml:space="preserve"> S, Hammons L, Lee YI.</w:t>
      </w:r>
      <w:r w:rsidRPr="00124ACF">
        <w:rPr>
          <w:rFonts w:cstheme="minorHAnsi"/>
          <w:color w:val="000000"/>
          <w:sz w:val="20"/>
          <w:szCs w:val="20"/>
        </w:rPr>
        <w:t xml:space="preserve"> A Case of Tranexamic Acid Induced Venous Thromboemboli in the Setting of Significant Uterine Bleeding; Chest 2020;158;4;2146A</w:t>
      </w:r>
    </w:p>
    <w:p w14:paraId="5FF20758" w14:textId="0125EC53" w:rsidR="00124ACF" w:rsidRPr="00124ACF" w:rsidRDefault="005E2F8E" w:rsidP="00124ACF">
      <w:pPr>
        <w:spacing w:line="240" w:lineRule="auto"/>
        <w:rPr>
          <w:rFonts w:cstheme="minorHAnsi"/>
          <w:color w:val="000000"/>
          <w:sz w:val="20"/>
          <w:szCs w:val="20"/>
        </w:rPr>
      </w:pPr>
      <w:r>
        <w:rPr>
          <w:rFonts w:cstheme="minorHAnsi"/>
          <w:color w:val="000000"/>
          <w:sz w:val="20"/>
          <w:szCs w:val="20"/>
        </w:rPr>
        <w:t>Lim S, Lee YI.</w:t>
      </w:r>
      <w:r w:rsidR="00124ACF" w:rsidRPr="00124ACF">
        <w:rPr>
          <w:rFonts w:cstheme="minorHAnsi"/>
          <w:color w:val="000000"/>
          <w:sz w:val="20"/>
          <w:szCs w:val="20"/>
        </w:rPr>
        <w:t xml:space="preserve"> Amphetamine induced Takatsubo Cardiomyopathy Complicated by Recurrent Torsades De Pointes and Cardiac arrest; Chest 2020;158;4;A286 </w:t>
      </w:r>
    </w:p>
    <w:p w14:paraId="68F02A99" w14:textId="47BDCD32" w:rsidR="5357E8B5" w:rsidRPr="0094381D" w:rsidRDefault="005E2F8E" w:rsidP="0094381D">
      <w:pPr>
        <w:spacing w:line="240" w:lineRule="auto"/>
        <w:rPr>
          <w:rFonts w:cstheme="minorHAnsi"/>
          <w:color w:val="000000"/>
          <w:sz w:val="20"/>
          <w:szCs w:val="20"/>
        </w:rPr>
      </w:pPr>
      <w:r>
        <w:rPr>
          <w:rFonts w:cstheme="minorHAnsi"/>
          <w:color w:val="000000"/>
          <w:sz w:val="20"/>
          <w:szCs w:val="20"/>
        </w:rPr>
        <w:t>Lim S, Lee YI.</w:t>
      </w:r>
      <w:r w:rsidR="0094381D" w:rsidRPr="00124ACF">
        <w:rPr>
          <w:rFonts w:cstheme="minorHAnsi"/>
          <w:color w:val="000000"/>
          <w:sz w:val="20"/>
          <w:szCs w:val="20"/>
        </w:rPr>
        <w:t xml:space="preserve"> Hemolytic Anemia and Methemoglobinemia Due to Hydroxychloroquine Use for COVID-19 Treatment in a G6PD Deficient patient; Chest 2020;158;4;A558-559 </w:t>
      </w:r>
    </w:p>
    <w:p w14:paraId="54783994" w14:textId="3BBB6E5A" w:rsidR="0094381D" w:rsidRDefault="5357E8B5" w:rsidP="005E2F8E">
      <w:pPr>
        <w:spacing w:after="0" w:line="240" w:lineRule="auto"/>
        <w:jc w:val="both"/>
        <w:rPr>
          <w:rFonts w:eastAsiaTheme="minorEastAsia"/>
          <w:sz w:val="20"/>
          <w:szCs w:val="20"/>
        </w:rPr>
      </w:pPr>
      <w:r w:rsidRPr="5357E8B5">
        <w:rPr>
          <w:rFonts w:eastAsiaTheme="minorEastAsia"/>
          <w:sz w:val="20"/>
          <w:szCs w:val="20"/>
        </w:rPr>
        <w:t>Maeda T, Mitaka H, Thampi J, Lee YI, Patrawalla P. Geriatric Patients with Severe Sepsis: Is There Difference in Treatment Including Intravenous Fluids and Antimicrobial Coverage? InD53. CRITICAL CARE: AGING 2020 May (pp. A7105-A7105). American Thoracic Society.</w:t>
      </w:r>
    </w:p>
    <w:p w14:paraId="20853DA0" w14:textId="77777777" w:rsidR="005E2F8E" w:rsidRPr="005E2F8E" w:rsidRDefault="005E2F8E" w:rsidP="005E2F8E">
      <w:pPr>
        <w:spacing w:after="0" w:line="240" w:lineRule="auto"/>
        <w:jc w:val="both"/>
        <w:rPr>
          <w:rFonts w:eastAsiaTheme="minorEastAsia"/>
          <w:sz w:val="20"/>
          <w:szCs w:val="20"/>
        </w:rPr>
      </w:pPr>
    </w:p>
    <w:p w14:paraId="13D1E79B" w14:textId="77777777" w:rsidR="005E2F8E" w:rsidRDefault="005E2F8E" w:rsidP="5357E8B5">
      <w:pPr>
        <w:spacing w:after="0" w:line="240" w:lineRule="auto"/>
        <w:jc w:val="both"/>
        <w:rPr>
          <w:rFonts w:cstheme="minorHAnsi"/>
          <w:color w:val="000000"/>
          <w:sz w:val="20"/>
          <w:szCs w:val="20"/>
        </w:rPr>
      </w:pPr>
      <w:r w:rsidRPr="005E2F8E">
        <w:rPr>
          <w:rFonts w:cstheme="minorHAnsi"/>
          <w:color w:val="000000"/>
          <w:sz w:val="20"/>
          <w:szCs w:val="20"/>
        </w:rPr>
        <w:t xml:space="preserve">Mahmoud O, Chen B, Chakraborti A, Salonia J. Does Intravenous Bicarbonate Improve the Acid-Base Balance and Prevent Kidney Injury in Mild Metabolic Acidosis?. InB47. CRITICAL CARE: NON-PULMONARY CRITICAL CARE 2020 May (pp. A3548-A3548). American Thoracic Society. </w:t>
      </w:r>
    </w:p>
    <w:p w14:paraId="2B3E3A06" w14:textId="77777777" w:rsidR="005E2F8E" w:rsidRDefault="005E2F8E" w:rsidP="5357E8B5">
      <w:pPr>
        <w:spacing w:after="0" w:line="240" w:lineRule="auto"/>
        <w:jc w:val="both"/>
        <w:rPr>
          <w:rFonts w:cstheme="minorHAnsi"/>
          <w:color w:val="000000"/>
          <w:sz w:val="20"/>
          <w:szCs w:val="20"/>
        </w:rPr>
      </w:pPr>
    </w:p>
    <w:p w14:paraId="4127799F" w14:textId="76AECEBE" w:rsidR="005E2F8E" w:rsidRDefault="005E2F8E" w:rsidP="5357E8B5">
      <w:pPr>
        <w:spacing w:after="0" w:line="240" w:lineRule="auto"/>
        <w:jc w:val="both"/>
        <w:rPr>
          <w:rFonts w:cstheme="minorHAnsi"/>
          <w:color w:val="000000"/>
          <w:sz w:val="20"/>
          <w:szCs w:val="20"/>
        </w:rPr>
      </w:pPr>
      <w:r w:rsidRPr="005E2F8E">
        <w:rPr>
          <w:rFonts w:cstheme="minorHAnsi"/>
          <w:color w:val="000000"/>
          <w:sz w:val="20"/>
          <w:szCs w:val="20"/>
        </w:rPr>
        <w:t>Mahmoud O, Chen B, Chakraborti A, Salonia J. Eosinopenia as a Predictor of Mortality in the Intensive Care Unit: A Retrospective Analysis. InD23. WHAT'S NEW IN NON-PULMONARY CRITICAL CARE? 2020 May (pp. A6321-A6321). American Thoracic Society.</w:t>
      </w:r>
    </w:p>
    <w:p w14:paraId="7B32EE3A" w14:textId="77777777" w:rsidR="005E2F8E" w:rsidRDefault="005E2F8E" w:rsidP="5357E8B5">
      <w:pPr>
        <w:spacing w:after="0" w:line="240" w:lineRule="auto"/>
        <w:jc w:val="both"/>
        <w:rPr>
          <w:rFonts w:cstheme="minorHAnsi"/>
          <w:color w:val="000000"/>
          <w:sz w:val="20"/>
          <w:szCs w:val="20"/>
        </w:rPr>
      </w:pPr>
    </w:p>
    <w:p w14:paraId="51BE25CE" w14:textId="22719A23" w:rsidR="5357E8B5" w:rsidRDefault="003222FC" w:rsidP="5357E8B5">
      <w:pPr>
        <w:spacing w:after="0" w:line="240" w:lineRule="auto"/>
        <w:jc w:val="both"/>
        <w:rPr>
          <w:rFonts w:cstheme="minorHAnsi"/>
          <w:color w:val="000000"/>
          <w:sz w:val="20"/>
          <w:szCs w:val="20"/>
        </w:rPr>
      </w:pPr>
      <w:r w:rsidRPr="003222FC">
        <w:rPr>
          <w:rFonts w:cstheme="minorHAnsi"/>
          <w:color w:val="000000"/>
          <w:sz w:val="20"/>
          <w:szCs w:val="20"/>
        </w:rPr>
        <w:t>Mahmoud O, Salonia J. DYNAMIC LUNG STRAIN AND DRIVING PRESSURE IN ARDS. Chest. 2020 Oct 1;158(4):A580.</w:t>
      </w:r>
    </w:p>
    <w:p w14:paraId="2EB7DF24" w14:textId="77777777" w:rsidR="003222FC" w:rsidRDefault="003222FC" w:rsidP="5357E8B5">
      <w:pPr>
        <w:spacing w:after="0" w:line="240" w:lineRule="auto"/>
        <w:jc w:val="both"/>
        <w:rPr>
          <w:rFonts w:eastAsiaTheme="minorEastAsia"/>
          <w:color w:val="222222"/>
          <w:sz w:val="20"/>
          <w:szCs w:val="20"/>
        </w:rPr>
      </w:pPr>
    </w:p>
    <w:p w14:paraId="3B7EC002" w14:textId="77777777" w:rsidR="00FE3409" w:rsidRDefault="00FE3409" w:rsidP="00FE3409">
      <w:pPr>
        <w:spacing w:after="0" w:line="240" w:lineRule="auto"/>
        <w:jc w:val="both"/>
        <w:rPr>
          <w:rFonts w:eastAsiaTheme="minorEastAsia"/>
          <w:sz w:val="20"/>
          <w:szCs w:val="20"/>
        </w:rPr>
      </w:pPr>
      <w:r w:rsidRPr="5357E8B5">
        <w:rPr>
          <w:rFonts w:eastAsiaTheme="minorEastAsia"/>
          <w:sz w:val="20"/>
          <w:szCs w:val="20"/>
        </w:rPr>
        <w:t>Mitaka H, Garg N, Musallam N, Bang E. A Unique Presentation of Disseminated Nocardiosis Complicated by Septic Emboli in an Immunocompetent Patient. InD46. CRITICAL CARE CASE REPORTS: INFECTION AND SEPSIS I 2020 May (pp. A6888-A6888). American Thoracic Society.</w:t>
      </w:r>
    </w:p>
    <w:p w14:paraId="6A487793" w14:textId="77777777" w:rsidR="00FE3409" w:rsidRDefault="00FE3409" w:rsidP="5357E8B5">
      <w:pPr>
        <w:spacing w:after="0" w:line="240" w:lineRule="auto"/>
        <w:jc w:val="both"/>
        <w:rPr>
          <w:rFonts w:eastAsiaTheme="minorEastAsia"/>
          <w:sz w:val="20"/>
          <w:szCs w:val="20"/>
        </w:rPr>
      </w:pPr>
    </w:p>
    <w:p w14:paraId="7561C2A8" w14:textId="00FC4726" w:rsidR="0094381D" w:rsidRDefault="5357E8B5" w:rsidP="0094381D">
      <w:pPr>
        <w:spacing w:after="0" w:line="240" w:lineRule="auto"/>
        <w:jc w:val="both"/>
        <w:rPr>
          <w:rFonts w:eastAsiaTheme="minorEastAsia"/>
          <w:sz w:val="20"/>
          <w:szCs w:val="20"/>
        </w:rPr>
      </w:pPr>
      <w:r w:rsidRPr="5357E8B5">
        <w:rPr>
          <w:rFonts w:eastAsiaTheme="minorEastAsia"/>
          <w:sz w:val="20"/>
          <w:szCs w:val="20"/>
        </w:rPr>
        <w:t>Mitaka H, Maeda T, Thampi J, Lee YI, Patrawalla PS. Characteristics of Octogenarian, Nonagenarians and Centenarians Among Patients with Sepsis. InD53. CRITICAL CARE: AGING 2020 May (pp. A7106-A7106). American Thoracic Society.</w:t>
      </w:r>
    </w:p>
    <w:p w14:paraId="69421D3F" w14:textId="77777777" w:rsidR="0094381D" w:rsidRPr="0094381D" w:rsidRDefault="0094381D" w:rsidP="0094381D">
      <w:pPr>
        <w:spacing w:after="0" w:line="240" w:lineRule="auto"/>
        <w:jc w:val="both"/>
        <w:rPr>
          <w:rFonts w:eastAsiaTheme="minorEastAsia"/>
          <w:sz w:val="20"/>
          <w:szCs w:val="20"/>
        </w:rPr>
      </w:pPr>
    </w:p>
    <w:p w14:paraId="5D877137" w14:textId="77777777" w:rsidR="003222FC" w:rsidRDefault="003222FC" w:rsidP="00FE3409">
      <w:pPr>
        <w:spacing w:after="0" w:line="240" w:lineRule="auto"/>
        <w:jc w:val="both"/>
        <w:rPr>
          <w:rFonts w:cstheme="minorHAnsi"/>
          <w:color w:val="000000"/>
          <w:sz w:val="20"/>
          <w:szCs w:val="20"/>
        </w:rPr>
      </w:pPr>
      <w:r w:rsidRPr="003222FC">
        <w:rPr>
          <w:rFonts w:cstheme="minorHAnsi"/>
          <w:color w:val="000000"/>
          <w:sz w:val="20"/>
          <w:szCs w:val="20"/>
        </w:rPr>
        <w:t>Miyakawa L, Rothman A, Sheth V, Patrawalla P, Steiger D, Li N, Zatakia J, Mathew J, Im Lee Y. PNEUMOMEDIASTINUM AS A COMPLICATION OF COVID-19: MAY NOT NEED INTERVENTION. Chest. 2020 Oct;158(4):A2455.</w:t>
      </w:r>
    </w:p>
    <w:p w14:paraId="53CA3282" w14:textId="77777777" w:rsidR="003222FC" w:rsidRDefault="003222FC" w:rsidP="00FE3409">
      <w:pPr>
        <w:spacing w:after="0" w:line="240" w:lineRule="auto"/>
        <w:jc w:val="both"/>
        <w:rPr>
          <w:rFonts w:cstheme="minorHAnsi"/>
          <w:color w:val="000000"/>
          <w:sz w:val="20"/>
          <w:szCs w:val="20"/>
        </w:rPr>
      </w:pPr>
    </w:p>
    <w:p w14:paraId="39889421" w14:textId="300F3DFF" w:rsidR="00FE3409" w:rsidRDefault="00FE3409" w:rsidP="00FE3409">
      <w:pPr>
        <w:spacing w:after="0" w:line="240" w:lineRule="auto"/>
        <w:jc w:val="both"/>
        <w:rPr>
          <w:rFonts w:eastAsiaTheme="minorEastAsia"/>
          <w:color w:val="222222"/>
          <w:sz w:val="20"/>
          <w:szCs w:val="20"/>
        </w:rPr>
      </w:pPr>
      <w:r w:rsidRPr="5357E8B5">
        <w:rPr>
          <w:rFonts w:eastAsiaTheme="minorEastAsia"/>
          <w:color w:val="222222"/>
          <w:sz w:val="20"/>
          <w:szCs w:val="20"/>
        </w:rPr>
        <w:lastRenderedPageBreak/>
        <w:t>Obata R, Nguyen C, Lee YI. Diaphragm Ultrasound as a Useful Diagnostic Tool for a Rare Form of Myasthenia Gravis Presented with Respiratory Failure with Dropped Head Syndrome. InD41. CASE REPORTS IN TRANSPLANT AND NEUROMUSCULAR DISEASE 2020 May (pp. A6745-A6745). American Thoracic Society.</w:t>
      </w:r>
    </w:p>
    <w:p w14:paraId="028EC0D6" w14:textId="01E3E517" w:rsidR="00FE3409" w:rsidRDefault="00FE3409" w:rsidP="5357E8B5">
      <w:pPr>
        <w:spacing w:after="0" w:line="240" w:lineRule="auto"/>
        <w:jc w:val="both"/>
        <w:rPr>
          <w:rFonts w:eastAsiaTheme="minorEastAsia"/>
          <w:sz w:val="20"/>
          <w:szCs w:val="20"/>
        </w:rPr>
      </w:pPr>
    </w:p>
    <w:p w14:paraId="6EDB0048" w14:textId="77777777" w:rsidR="00FE3409" w:rsidRDefault="00FE3409" w:rsidP="00FE3409">
      <w:pPr>
        <w:spacing w:after="0" w:line="240" w:lineRule="auto"/>
        <w:jc w:val="both"/>
        <w:rPr>
          <w:rFonts w:eastAsiaTheme="minorEastAsia"/>
          <w:color w:val="222222"/>
          <w:sz w:val="20"/>
          <w:szCs w:val="20"/>
        </w:rPr>
      </w:pPr>
      <w:r w:rsidRPr="5357E8B5">
        <w:rPr>
          <w:rFonts w:eastAsiaTheme="minorEastAsia"/>
          <w:color w:val="222222"/>
          <w:sz w:val="20"/>
          <w:szCs w:val="20"/>
        </w:rPr>
        <w:t>Patadia D, O'Sullivan MM. Aspergillus-The Infection Spectrum Case. InB61. FUNGAL INFECTION CASES 2020 May (pp. A3965-A3965). American Thoracic Society.</w:t>
      </w:r>
    </w:p>
    <w:p w14:paraId="1ED86658" w14:textId="5424E6DC" w:rsidR="00FE3409" w:rsidRDefault="00FE3409" w:rsidP="5357E8B5">
      <w:pPr>
        <w:spacing w:after="0" w:line="240" w:lineRule="auto"/>
        <w:jc w:val="both"/>
        <w:rPr>
          <w:rFonts w:eastAsiaTheme="minorEastAsia"/>
          <w:sz w:val="20"/>
          <w:szCs w:val="20"/>
        </w:rPr>
      </w:pPr>
    </w:p>
    <w:p w14:paraId="535FE895" w14:textId="21F3A948" w:rsidR="0094381D" w:rsidRDefault="00124ACF" w:rsidP="0094381D">
      <w:pPr>
        <w:spacing w:after="0" w:line="240" w:lineRule="auto"/>
        <w:jc w:val="both"/>
        <w:rPr>
          <w:rFonts w:eastAsiaTheme="minorEastAsia"/>
          <w:sz w:val="20"/>
          <w:szCs w:val="20"/>
        </w:rPr>
      </w:pPr>
      <w:r w:rsidRPr="00FE3409">
        <w:rPr>
          <w:rFonts w:eastAsiaTheme="minorEastAsia"/>
          <w:sz w:val="20"/>
          <w:szCs w:val="20"/>
        </w:rPr>
        <w:t>Poon J, Eisenberg E, Harkin TJ, Steiger D. Unusual Presentation of Mycobacterium Tuberculosis in an Asymptomatic Patient with a PET Avid Mass and History of Silica Exposure. InA60. UNUSUAL TB CASES FROM AROUND THE WORLD 2020 May (pp. A2179-A2179). American Thoracic Society.</w:t>
      </w:r>
    </w:p>
    <w:p w14:paraId="1BB1FAC3" w14:textId="77777777" w:rsidR="0094381D" w:rsidRDefault="0094381D" w:rsidP="0094381D">
      <w:pPr>
        <w:spacing w:after="0" w:line="240" w:lineRule="auto"/>
        <w:jc w:val="both"/>
        <w:rPr>
          <w:rFonts w:eastAsiaTheme="minorEastAsia"/>
          <w:sz w:val="20"/>
          <w:szCs w:val="20"/>
        </w:rPr>
      </w:pPr>
    </w:p>
    <w:p w14:paraId="1EA2E896" w14:textId="77777777" w:rsidR="003222FC" w:rsidRDefault="003222FC" w:rsidP="0094381D">
      <w:pPr>
        <w:rPr>
          <w:rFonts w:cstheme="minorHAnsi"/>
          <w:color w:val="000000"/>
          <w:sz w:val="20"/>
          <w:szCs w:val="20"/>
        </w:rPr>
      </w:pPr>
      <w:r w:rsidRPr="003222FC">
        <w:rPr>
          <w:rFonts w:cstheme="minorHAnsi"/>
          <w:color w:val="000000"/>
          <w:sz w:val="20"/>
          <w:szCs w:val="20"/>
        </w:rPr>
        <w:t>Poon J, Ho KS, Herrera Y, Jean R. CLINICAL OUTCOMES IN DIABETIC VS NON-DIABETIC PATIENTS WITH SEVERE COVID-19. Chest. 2020 Oct;158(4):A688.</w:t>
      </w:r>
    </w:p>
    <w:p w14:paraId="5E8BD2EF" w14:textId="1E3E7595" w:rsidR="0094381D" w:rsidRPr="003222FC" w:rsidRDefault="003222FC" w:rsidP="003222FC">
      <w:pPr>
        <w:rPr>
          <w:rFonts w:cstheme="minorHAnsi"/>
          <w:color w:val="000000"/>
          <w:sz w:val="20"/>
          <w:szCs w:val="20"/>
        </w:rPr>
      </w:pPr>
      <w:r w:rsidRPr="003222FC">
        <w:rPr>
          <w:rFonts w:cstheme="minorHAnsi"/>
          <w:color w:val="000000"/>
          <w:sz w:val="20"/>
          <w:szCs w:val="20"/>
        </w:rPr>
        <w:t>Poon J, Ho KS, Herrera Y, Jean R. TOCILIZUMAB USE IN SEVERE COVID-19: A SINGLE CENTER EXPERIENCE. Chest. 2020 Oct;158(4):A687.</w:t>
      </w:r>
    </w:p>
    <w:p w14:paraId="36EAEE9C" w14:textId="77777777" w:rsidR="00FE3409" w:rsidRDefault="00FE3409" w:rsidP="00FE3409">
      <w:pPr>
        <w:spacing w:after="0" w:line="240" w:lineRule="auto"/>
        <w:jc w:val="both"/>
        <w:rPr>
          <w:rFonts w:eastAsiaTheme="minorEastAsia"/>
          <w:sz w:val="20"/>
          <w:szCs w:val="20"/>
        </w:rPr>
      </w:pPr>
      <w:r w:rsidRPr="5357E8B5">
        <w:rPr>
          <w:rFonts w:eastAsiaTheme="minorEastAsia"/>
          <w:sz w:val="20"/>
          <w:szCs w:val="20"/>
        </w:rPr>
        <w:t>Rajeeve S, Sabharwal B, Kohli P, Hoskote A, Patadia D, Salonia J. 585: A RARE CASE OF AUSTRIAN SYNDROME IN AN ELDERLY WOMAN. Critical Care Medicine. 2020 Jan 1;48(1):273.</w:t>
      </w:r>
    </w:p>
    <w:p w14:paraId="2222333E" w14:textId="52329B0A" w:rsidR="00D279E6" w:rsidRPr="00124ACF" w:rsidRDefault="00D279E6" w:rsidP="7E475601">
      <w:pPr>
        <w:spacing w:after="0" w:line="240" w:lineRule="auto"/>
        <w:jc w:val="both"/>
        <w:rPr>
          <w:rFonts w:eastAsiaTheme="minorEastAsia" w:cstheme="minorHAnsi"/>
          <w:sz w:val="20"/>
          <w:szCs w:val="20"/>
        </w:rPr>
      </w:pPr>
    </w:p>
    <w:p w14:paraId="772B7B66" w14:textId="77777777" w:rsidR="0094381D" w:rsidRDefault="0094381D" w:rsidP="00124ACF">
      <w:pPr>
        <w:rPr>
          <w:rFonts w:cstheme="minorHAnsi"/>
          <w:color w:val="000000"/>
          <w:sz w:val="20"/>
          <w:szCs w:val="20"/>
        </w:rPr>
      </w:pPr>
      <w:r w:rsidRPr="0094381D">
        <w:rPr>
          <w:rFonts w:cstheme="minorHAnsi"/>
          <w:color w:val="000000"/>
          <w:sz w:val="20"/>
          <w:szCs w:val="20"/>
        </w:rPr>
        <w:t>Rothman A, Lee YI. Risk Factors of Iatrogenic Pneumothorax in Patients Undergoing Transthoracic Needle Biopsies. InB70. PROGRESS IN NOVEL DIAGNOSTICS AND INTERVENTIONS 2020 May (pp. A4191-A4191). American Thoracic Society.</w:t>
      </w:r>
    </w:p>
    <w:p w14:paraId="2D33E8E9" w14:textId="2DBB76D5" w:rsidR="002C20A9" w:rsidRPr="003222FC" w:rsidRDefault="003E17FA" w:rsidP="003E17FA">
      <w:pPr>
        <w:rPr>
          <w:rFonts w:cstheme="minorHAnsi"/>
          <w:color w:val="000000"/>
          <w:sz w:val="20"/>
          <w:szCs w:val="20"/>
        </w:rPr>
      </w:pPr>
      <w:r w:rsidRPr="00124ACF">
        <w:rPr>
          <w:rFonts w:cstheme="minorHAnsi"/>
          <w:color w:val="000000"/>
          <w:sz w:val="20"/>
          <w:szCs w:val="20"/>
        </w:rPr>
        <w:t>Salguero, B. Mathew, J</w:t>
      </w:r>
      <w:r>
        <w:rPr>
          <w:rFonts w:cstheme="minorHAnsi"/>
          <w:color w:val="000000"/>
          <w:sz w:val="20"/>
          <w:szCs w:val="20"/>
        </w:rPr>
        <w:t xml:space="preserve">, </w:t>
      </w:r>
      <w:r w:rsidRPr="00124ACF">
        <w:rPr>
          <w:rFonts w:cstheme="minorHAnsi"/>
          <w:color w:val="000000"/>
          <w:sz w:val="20"/>
          <w:szCs w:val="20"/>
        </w:rPr>
        <w:t>Loanzon</w:t>
      </w:r>
      <w:r>
        <w:rPr>
          <w:rFonts w:cstheme="minorHAnsi"/>
          <w:color w:val="000000"/>
          <w:sz w:val="20"/>
          <w:szCs w:val="20"/>
        </w:rPr>
        <w:t xml:space="preserve"> P</w:t>
      </w:r>
      <w:r w:rsidRPr="00124ACF">
        <w:rPr>
          <w:rFonts w:cstheme="minorHAnsi"/>
          <w:color w:val="000000"/>
          <w:sz w:val="20"/>
          <w:szCs w:val="20"/>
        </w:rPr>
        <w:t>, Salonia, J.</w:t>
      </w:r>
      <w:r>
        <w:rPr>
          <w:rFonts w:cstheme="minorHAnsi"/>
          <w:color w:val="000000"/>
          <w:sz w:val="20"/>
          <w:szCs w:val="20"/>
        </w:rPr>
        <w:t xml:space="preserve"> </w:t>
      </w:r>
      <w:r w:rsidRPr="00124ACF">
        <w:rPr>
          <w:rFonts w:cstheme="minorHAnsi"/>
          <w:color w:val="000000"/>
          <w:sz w:val="20"/>
          <w:szCs w:val="20"/>
        </w:rPr>
        <w:t xml:space="preserve">A Simulation-Based Mechanical Ventilation Curriculum for Multilevel Learners in An Internal Medicine Residency Program – A Pilot Study. Mount Sinai Graduate Medical Education Research Day, Manhattan, New York. 2020 </w:t>
      </w:r>
    </w:p>
    <w:p w14:paraId="43193667" w14:textId="77777777" w:rsidR="003E17FA" w:rsidRPr="00B01FAC" w:rsidRDefault="003E17FA" w:rsidP="003E17FA">
      <w:pPr>
        <w:spacing w:after="0" w:line="240" w:lineRule="auto"/>
        <w:jc w:val="both"/>
        <w:rPr>
          <w:rFonts w:eastAsiaTheme="minorEastAsia" w:cstheme="minorHAnsi"/>
          <w:sz w:val="20"/>
          <w:szCs w:val="20"/>
        </w:rPr>
      </w:pPr>
      <w:r w:rsidRPr="003E17FA">
        <w:rPr>
          <w:rFonts w:eastAsiaTheme="minorEastAsia" w:cstheme="minorHAnsi"/>
          <w:sz w:val="20"/>
          <w:szCs w:val="20"/>
        </w:rPr>
        <w:t>Sheehan J, Ho KS, Gaulin C, Alipour S, Anez GC, Fung J, Mulholland C, Arabelo H, Shapiro J. Improving Palliative Care Delivery in the Medical Intensive Care Unit: A Quality Improvement Project (QI629). Journal of Pain and Symptom Management. 2020 Feb 1;59(2):515.</w:t>
      </w:r>
    </w:p>
    <w:p w14:paraId="50719D1D" w14:textId="51705322" w:rsidR="00517CFB" w:rsidRDefault="00517CFB" w:rsidP="7E475601">
      <w:pPr>
        <w:spacing w:after="0" w:line="240" w:lineRule="auto"/>
        <w:jc w:val="both"/>
        <w:rPr>
          <w:rFonts w:eastAsiaTheme="minorEastAsia" w:cstheme="minorHAnsi"/>
          <w:sz w:val="20"/>
          <w:szCs w:val="20"/>
        </w:rPr>
      </w:pPr>
    </w:p>
    <w:p w14:paraId="66EEB39B" w14:textId="77777777" w:rsidR="003E17FA" w:rsidRDefault="003E17FA" w:rsidP="003E17FA">
      <w:pPr>
        <w:rPr>
          <w:rFonts w:cstheme="minorHAnsi"/>
          <w:color w:val="000000"/>
          <w:sz w:val="20"/>
          <w:szCs w:val="20"/>
        </w:rPr>
      </w:pPr>
      <w:r w:rsidRPr="0094381D">
        <w:rPr>
          <w:rFonts w:cstheme="minorHAnsi"/>
          <w:color w:val="000000"/>
          <w:sz w:val="20"/>
          <w:szCs w:val="20"/>
        </w:rPr>
        <w:t>Siddiqi MF, Kileci JA, Rothman AC. Transudative Pleural Effusions: Should We Be Sending Cytology on All of Them?. InB71. PROGRESS IN MALIGNANT PLEURAL DISEASE 2020 May (pp. A4195-A4195). American Thoracic Society.</w:t>
      </w:r>
    </w:p>
    <w:p w14:paraId="5D321F7C" w14:textId="77777777" w:rsidR="003E17FA" w:rsidRPr="00124ACF" w:rsidRDefault="003E17FA" w:rsidP="7E475601">
      <w:pPr>
        <w:spacing w:after="0" w:line="240" w:lineRule="auto"/>
        <w:jc w:val="both"/>
        <w:rPr>
          <w:rFonts w:eastAsiaTheme="minorEastAsia" w:cstheme="minorHAnsi"/>
          <w:sz w:val="20"/>
          <w:szCs w:val="20"/>
        </w:rPr>
      </w:pPr>
    </w:p>
    <w:p w14:paraId="1A2530FA" w14:textId="77777777" w:rsidR="00517CFB" w:rsidRPr="00124ACF" w:rsidRDefault="00517CFB">
      <w:pPr>
        <w:rPr>
          <w:rFonts w:eastAsiaTheme="minorEastAsia" w:cstheme="minorHAnsi"/>
          <w:b/>
          <w:bCs/>
          <w:sz w:val="20"/>
          <w:szCs w:val="20"/>
        </w:rPr>
      </w:pPr>
      <w:r w:rsidRPr="00124ACF">
        <w:rPr>
          <w:rFonts w:eastAsiaTheme="minorEastAsia" w:cstheme="minorHAnsi"/>
          <w:b/>
          <w:bCs/>
          <w:sz w:val="20"/>
          <w:szCs w:val="20"/>
        </w:rPr>
        <w:br w:type="page"/>
      </w:r>
    </w:p>
    <w:p w14:paraId="7B511130" w14:textId="7135059C" w:rsidR="00D279E6" w:rsidRPr="00D279E6" w:rsidRDefault="00D279E6" w:rsidP="00D279E6">
      <w:pPr>
        <w:spacing w:after="0" w:line="240" w:lineRule="auto"/>
        <w:jc w:val="both"/>
        <w:rPr>
          <w:rFonts w:eastAsiaTheme="minorEastAsia"/>
          <w:b/>
          <w:bCs/>
          <w:sz w:val="40"/>
          <w:szCs w:val="20"/>
        </w:rPr>
      </w:pPr>
      <w:r>
        <w:rPr>
          <w:rFonts w:eastAsiaTheme="minorEastAsia"/>
          <w:b/>
          <w:bCs/>
          <w:sz w:val="40"/>
          <w:szCs w:val="20"/>
        </w:rPr>
        <w:lastRenderedPageBreak/>
        <w:t>2019</w:t>
      </w:r>
    </w:p>
    <w:p w14:paraId="0D8E4288" w14:textId="77777777" w:rsidR="002D693F" w:rsidRDefault="002D693F" w:rsidP="03355072">
      <w:pPr>
        <w:spacing w:after="0" w:line="240" w:lineRule="auto"/>
        <w:jc w:val="both"/>
        <w:rPr>
          <w:rFonts w:eastAsiaTheme="minorEastAsia"/>
          <w:b/>
          <w:bCs/>
          <w:sz w:val="20"/>
          <w:szCs w:val="20"/>
        </w:rPr>
      </w:pPr>
    </w:p>
    <w:p w14:paraId="20AAC235" w14:textId="3C353CEA" w:rsidR="28378FC3" w:rsidRDefault="159F475A" w:rsidP="03355072">
      <w:pPr>
        <w:spacing w:after="0" w:line="240" w:lineRule="auto"/>
        <w:jc w:val="both"/>
        <w:rPr>
          <w:rFonts w:eastAsiaTheme="minorEastAsia"/>
          <w:b/>
          <w:bCs/>
          <w:sz w:val="20"/>
          <w:szCs w:val="20"/>
        </w:rPr>
      </w:pPr>
      <w:r w:rsidRPr="159F475A">
        <w:rPr>
          <w:rFonts w:eastAsiaTheme="minorEastAsia"/>
          <w:b/>
          <w:bCs/>
          <w:sz w:val="20"/>
          <w:szCs w:val="20"/>
        </w:rPr>
        <w:t xml:space="preserve">2019 Publication &amp; Chapters: </w:t>
      </w:r>
    </w:p>
    <w:p w14:paraId="58456BF3" w14:textId="05B49468" w:rsidR="78C804BA" w:rsidRPr="00900FCC" w:rsidRDefault="78C804BA" w:rsidP="78C804BA">
      <w:pPr>
        <w:spacing w:after="0" w:line="240" w:lineRule="auto"/>
        <w:jc w:val="both"/>
        <w:rPr>
          <w:rFonts w:eastAsiaTheme="minorEastAsia"/>
          <w:sz w:val="20"/>
          <w:szCs w:val="20"/>
        </w:rPr>
      </w:pPr>
      <w:r w:rsidRPr="00900FCC">
        <w:rPr>
          <w:rFonts w:eastAsiaTheme="minorEastAsia"/>
          <w:sz w:val="20"/>
          <w:szCs w:val="20"/>
        </w:rPr>
        <w:t>Patrawalla P, Blackstock U. "Competence, Credentialing and Certification." In Point of care ultrasound e-book. Elsevier Health Sciences; 2019 Apr 26, Chapter 49.</w:t>
      </w:r>
    </w:p>
    <w:p w14:paraId="08B7BFC0" w14:textId="77777777" w:rsidR="00341020" w:rsidRDefault="00341020" w:rsidP="159F475A">
      <w:pPr>
        <w:spacing w:after="0" w:line="240" w:lineRule="auto"/>
        <w:jc w:val="both"/>
        <w:rPr>
          <w:rFonts w:eastAsiaTheme="minorEastAsia"/>
          <w:sz w:val="20"/>
          <w:szCs w:val="20"/>
        </w:rPr>
      </w:pPr>
    </w:p>
    <w:p w14:paraId="5A1EE174" w14:textId="77777777" w:rsidR="00E76356" w:rsidRPr="00E76356" w:rsidRDefault="00E76356" w:rsidP="00E76356">
      <w:pPr>
        <w:spacing w:after="0" w:line="240" w:lineRule="auto"/>
        <w:jc w:val="both"/>
        <w:rPr>
          <w:rFonts w:eastAsiaTheme="minorEastAsia"/>
          <w:sz w:val="20"/>
          <w:szCs w:val="20"/>
        </w:rPr>
      </w:pPr>
      <w:r w:rsidRPr="00E76356">
        <w:rPr>
          <w:rFonts w:eastAsiaTheme="minorEastAsia"/>
          <w:sz w:val="20"/>
          <w:szCs w:val="20"/>
        </w:rPr>
        <w:t>Sanchez TR, Oelsner EC, Lederer DJ, Lo Cascio CM, Jones MR, Grau-Perez M, Francesconi KA, Goessler W, Perzanowski MS, Barr RG, Navas-Acien A. Rice consumption and subclinical lung disease in US adults: observational evidence from the multi-ethnic study of atherosclerosis. American journal of epidemiology. 2019 Sep 1;188(9):1655-65.</w:t>
      </w:r>
    </w:p>
    <w:p w14:paraId="47A598B3" w14:textId="77777777" w:rsidR="00E76356" w:rsidRPr="002D693F" w:rsidRDefault="00E76356" w:rsidP="159F475A">
      <w:pPr>
        <w:spacing w:after="0" w:line="240" w:lineRule="auto"/>
        <w:jc w:val="both"/>
        <w:rPr>
          <w:rFonts w:eastAsiaTheme="minorEastAsia"/>
          <w:sz w:val="20"/>
          <w:szCs w:val="20"/>
        </w:rPr>
      </w:pPr>
    </w:p>
    <w:p w14:paraId="11FB3255" w14:textId="33F49EC9" w:rsidR="159F475A" w:rsidRDefault="00900FCC" w:rsidP="159F475A">
      <w:pPr>
        <w:spacing w:after="0" w:line="240" w:lineRule="auto"/>
        <w:jc w:val="both"/>
        <w:rPr>
          <w:rFonts w:eastAsiaTheme="minorEastAsia"/>
          <w:sz w:val="20"/>
          <w:szCs w:val="20"/>
        </w:rPr>
      </w:pPr>
      <w:r w:rsidRPr="7E475601">
        <w:rPr>
          <w:rFonts w:eastAsiaTheme="minorEastAsia"/>
          <w:sz w:val="20"/>
          <w:szCs w:val="20"/>
        </w:rPr>
        <w:t>Verheyen E, Kileci JA, Mathew JP. Single-Dose Rivaroxaban-Induced Acute Liver Injury. American journal of therapeutics. 2019 Feb 7</w:t>
      </w:r>
    </w:p>
    <w:p w14:paraId="4A7C677A" w14:textId="77777777" w:rsidR="00900FCC" w:rsidRDefault="00900FCC" w:rsidP="159F475A">
      <w:pPr>
        <w:spacing w:after="0" w:line="240" w:lineRule="auto"/>
        <w:jc w:val="both"/>
        <w:rPr>
          <w:rFonts w:eastAsiaTheme="minorEastAsia"/>
          <w:sz w:val="20"/>
          <w:szCs w:val="20"/>
        </w:rPr>
      </w:pPr>
    </w:p>
    <w:p w14:paraId="2F9B39AE" w14:textId="77777777" w:rsidR="00900FCC" w:rsidRDefault="00900FCC" w:rsidP="159F475A">
      <w:pPr>
        <w:spacing w:after="0" w:line="240" w:lineRule="auto"/>
        <w:jc w:val="both"/>
        <w:rPr>
          <w:rFonts w:eastAsiaTheme="minorEastAsia"/>
          <w:b/>
          <w:bCs/>
          <w:sz w:val="20"/>
          <w:szCs w:val="20"/>
        </w:rPr>
      </w:pPr>
    </w:p>
    <w:p w14:paraId="3444B377" w14:textId="6F0ED283" w:rsidR="28378FC3" w:rsidRDefault="03355072" w:rsidP="03355072">
      <w:pPr>
        <w:spacing w:after="0" w:line="240" w:lineRule="auto"/>
        <w:jc w:val="both"/>
        <w:rPr>
          <w:rFonts w:eastAsiaTheme="minorEastAsia"/>
          <w:b/>
          <w:bCs/>
          <w:sz w:val="20"/>
          <w:szCs w:val="20"/>
        </w:rPr>
      </w:pPr>
      <w:r w:rsidRPr="03355072">
        <w:rPr>
          <w:rFonts w:eastAsiaTheme="minorEastAsia"/>
          <w:b/>
          <w:bCs/>
          <w:sz w:val="20"/>
          <w:szCs w:val="20"/>
        </w:rPr>
        <w:t>2019 Abstracts &amp; Presentations:</w:t>
      </w:r>
    </w:p>
    <w:p w14:paraId="6AAE2258" w14:textId="1C786704" w:rsidR="28378FC3" w:rsidRDefault="03355072" w:rsidP="03355072">
      <w:pPr>
        <w:spacing w:after="0" w:line="240" w:lineRule="auto"/>
        <w:jc w:val="both"/>
        <w:rPr>
          <w:rFonts w:eastAsiaTheme="minorEastAsia"/>
          <w:sz w:val="20"/>
          <w:szCs w:val="20"/>
        </w:rPr>
      </w:pPr>
      <w:r w:rsidRPr="03355072">
        <w:rPr>
          <w:rFonts w:eastAsiaTheme="minorEastAsia"/>
          <w:sz w:val="20"/>
          <w:szCs w:val="20"/>
        </w:rPr>
        <w:t>N. Pakzad; A Novel Application of Healthcare Simulation: Developing and implementing a Prone Ventilation Protocol for Severe Acute Respiratory Syndrome. International Oral presentation at International Meeting on Simulation in Healthcare, January 2019. San Antonio, TX.</w:t>
      </w:r>
    </w:p>
    <w:p w14:paraId="6E91892B" w14:textId="67633648" w:rsidR="28378FC3" w:rsidRDefault="28378FC3" w:rsidP="03355072">
      <w:pPr>
        <w:spacing w:after="0" w:line="240" w:lineRule="auto"/>
        <w:jc w:val="both"/>
        <w:rPr>
          <w:rFonts w:eastAsiaTheme="minorEastAsia"/>
          <w:sz w:val="20"/>
          <w:szCs w:val="20"/>
        </w:rPr>
      </w:pPr>
    </w:p>
    <w:p w14:paraId="47C0C2D1" w14:textId="556491E8" w:rsidR="28378FC3" w:rsidRDefault="03355072" w:rsidP="03355072">
      <w:pPr>
        <w:spacing w:after="0" w:line="240" w:lineRule="auto"/>
        <w:jc w:val="both"/>
        <w:rPr>
          <w:rFonts w:eastAsiaTheme="minorEastAsia"/>
          <w:sz w:val="20"/>
          <w:szCs w:val="20"/>
        </w:rPr>
      </w:pPr>
      <w:r w:rsidRPr="03355072">
        <w:rPr>
          <w:rFonts w:eastAsiaTheme="minorEastAsia"/>
          <w:sz w:val="20"/>
          <w:szCs w:val="20"/>
        </w:rPr>
        <w:t>Kileci, J.; A Case of Misleading Granulomas: Is it Tuberculosis? Is It Granulomatosis with Polyangiitis? Is It Cancer? Is it Strongyloides? Accepted: American Thoracic Society. Dallas, Texas. May, 2019.</w:t>
      </w:r>
    </w:p>
    <w:p w14:paraId="1823ECAA" w14:textId="313BC63C" w:rsidR="28378FC3" w:rsidRDefault="28378FC3" w:rsidP="03355072">
      <w:pPr>
        <w:spacing w:after="0" w:line="240" w:lineRule="auto"/>
        <w:jc w:val="both"/>
        <w:rPr>
          <w:rFonts w:eastAsiaTheme="minorEastAsia"/>
          <w:sz w:val="20"/>
          <w:szCs w:val="20"/>
        </w:rPr>
      </w:pPr>
    </w:p>
    <w:p w14:paraId="71E7A812" w14:textId="30BF7ACE" w:rsidR="28378FC3" w:rsidRDefault="03355072" w:rsidP="03355072">
      <w:pPr>
        <w:spacing w:after="0" w:line="240" w:lineRule="auto"/>
        <w:jc w:val="both"/>
        <w:rPr>
          <w:rFonts w:eastAsiaTheme="minorEastAsia"/>
          <w:sz w:val="20"/>
          <w:szCs w:val="20"/>
        </w:rPr>
      </w:pPr>
      <w:r w:rsidRPr="03355072">
        <w:rPr>
          <w:rFonts w:eastAsiaTheme="minorEastAsia"/>
          <w:sz w:val="20"/>
          <w:szCs w:val="20"/>
        </w:rPr>
        <w:t>B Mourad, N Pakzad, D Pan, et al. A Novel Application of Healthcare Simulation: Developing and implementing a Prone Ventilation Protocol for Severe Acute Respiratory Syndrome. Poster presentation at American Thoracic Society Conference, to be presented 5/19</w:t>
      </w:r>
    </w:p>
    <w:p w14:paraId="6B06C787" w14:textId="54B8A934" w:rsidR="28378FC3" w:rsidRDefault="28378FC3" w:rsidP="03355072">
      <w:pPr>
        <w:spacing w:after="0" w:line="240" w:lineRule="auto"/>
        <w:jc w:val="both"/>
        <w:rPr>
          <w:rFonts w:eastAsiaTheme="minorEastAsia"/>
          <w:b/>
          <w:bCs/>
          <w:sz w:val="20"/>
          <w:szCs w:val="20"/>
        </w:rPr>
      </w:pPr>
    </w:p>
    <w:p w14:paraId="43C592FC" w14:textId="410867F0" w:rsidR="28378FC3" w:rsidRDefault="03355072" w:rsidP="03355072">
      <w:pPr>
        <w:spacing w:after="0" w:line="240" w:lineRule="auto"/>
        <w:jc w:val="both"/>
        <w:rPr>
          <w:rFonts w:eastAsiaTheme="minorEastAsia"/>
          <w:sz w:val="20"/>
          <w:szCs w:val="20"/>
        </w:rPr>
      </w:pPr>
      <w:r w:rsidRPr="03355072">
        <w:rPr>
          <w:rFonts w:eastAsiaTheme="minorEastAsia"/>
          <w:sz w:val="20"/>
          <w:szCs w:val="20"/>
        </w:rPr>
        <w:t>Charran, O &amp; Lee, YI. A Case of Dexmedetomidine (Precedex)-Induced Diabetes Insipidus in the Medical Intensive Care Unit. Accepted: American Thoracic Society. Dallas, Texas. May, 2019.</w:t>
      </w:r>
    </w:p>
    <w:p w14:paraId="57DD9447" w14:textId="42BC43C7" w:rsidR="28378FC3" w:rsidRDefault="28378FC3" w:rsidP="03355072">
      <w:pPr>
        <w:spacing w:after="0" w:line="240" w:lineRule="auto"/>
        <w:jc w:val="both"/>
        <w:rPr>
          <w:rFonts w:eastAsiaTheme="minorEastAsia"/>
          <w:b/>
          <w:bCs/>
          <w:sz w:val="20"/>
          <w:szCs w:val="20"/>
        </w:rPr>
      </w:pPr>
    </w:p>
    <w:p w14:paraId="08C7E6B2" w14:textId="6AD953C2" w:rsidR="28378FC3" w:rsidRDefault="03355072" w:rsidP="03355072">
      <w:pPr>
        <w:spacing w:after="0" w:line="240" w:lineRule="auto"/>
        <w:jc w:val="both"/>
        <w:rPr>
          <w:rFonts w:eastAsiaTheme="minorEastAsia"/>
          <w:sz w:val="20"/>
          <w:szCs w:val="20"/>
        </w:rPr>
      </w:pPr>
      <w:r w:rsidRPr="03355072">
        <w:rPr>
          <w:rFonts w:eastAsiaTheme="minorEastAsia"/>
          <w:sz w:val="20"/>
          <w:szCs w:val="20"/>
        </w:rPr>
        <w:t>Charran O, Singh A, Pan D, Filopei J, Patel R, Freidman A, Dreifuss R, Salonia J, Steiger D, Shujaat A. Change in Pulmonary Artery Pressure in Acute Pulmonary Embolism (PE) Treated with Standard Catheter-Directed Thrombolysis (CDT): Our initial experience. Accepted: American Thoracic Society. Dallas, Texas. May, 2019.</w:t>
      </w:r>
    </w:p>
    <w:p w14:paraId="6298302E" w14:textId="22809006" w:rsidR="28378FC3" w:rsidRDefault="28378FC3" w:rsidP="03355072">
      <w:pPr>
        <w:spacing w:after="0" w:line="240" w:lineRule="auto"/>
        <w:jc w:val="both"/>
        <w:rPr>
          <w:rFonts w:eastAsiaTheme="minorEastAsia"/>
          <w:sz w:val="20"/>
          <w:szCs w:val="20"/>
        </w:rPr>
      </w:pPr>
    </w:p>
    <w:p w14:paraId="028BCD84" w14:textId="15C6C4D9" w:rsidR="28378FC3" w:rsidRDefault="03355072" w:rsidP="03355072">
      <w:pPr>
        <w:spacing w:after="0" w:line="240" w:lineRule="auto"/>
        <w:jc w:val="both"/>
        <w:rPr>
          <w:rFonts w:eastAsiaTheme="minorEastAsia"/>
          <w:sz w:val="20"/>
          <w:szCs w:val="20"/>
        </w:rPr>
      </w:pPr>
      <w:r w:rsidRPr="03355072">
        <w:rPr>
          <w:rFonts w:eastAsiaTheme="minorEastAsia"/>
          <w:sz w:val="20"/>
          <w:szCs w:val="20"/>
        </w:rPr>
        <w:t>Singh A, Charran O, Filopei J, Shujaat A, Pan D, Lookstein R, Salonia J, Shapiro JM, Ishath A, Steiger D. Catheter-Directed Thrombolysis (CDT) for Intermediate and High Risk Pulmonary Embolism. Accepted: American Thoracic Society. Dallas, Texas. May, 2019.</w:t>
      </w:r>
    </w:p>
    <w:p w14:paraId="058058B5" w14:textId="1DFE06B9" w:rsidR="28378FC3" w:rsidRDefault="28378FC3" w:rsidP="03355072">
      <w:pPr>
        <w:spacing w:after="0" w:line="240" w:lineRule="auto"/>
        <w:jc w:val="both"/>
        <w:rPr>
          <w:rFonts w:eastAsiaTheme="minorEastAsia"/>
          <w:sz w:val="20"/>
          <w:szCs w:val="20"/>
        </w:rPr>
      </w:pPr>
    </w:p>
    <w:p w14:paraId="3629F0A0" w14:textId="4F020AA9" w:rsidR="28378FC3" w:rsidRDefault="03355072" w:rsidP="03355072">
      <w:pPr>
        <w:spacing w:after="0" w:line="240" w:lineRule="auto"/>
        <w:jc w:val="both"/>
        <w:rPr>
          <w:rFonts w:eastAsiaTheme="minorEastAsia"/>
          <w:sz w:val="20"/>
          <w:szCs w:val="20"/>
        </w:rPr>
      </w:pPr>
      <w:r w:rsidRPr="03355072">
        <w:rPr>
          <w:rFonts w:eastAsiaTheme="minorEastAsia"/>
          <w:sz w:val="20"/>
          <w:szCs w:val="20"/>
        </w:rPr>
        <w:t>Kozicky O, Charran O, Chishti I, Bang E. Can’t Catch My Breath: Lemierre’s Syndrome Requiring Bilateral VATS. Accepted: American Thoracic Society. Dallas, Texas. May, 2019.</w:t>
      </w:r>
    </w:p>
    <w:p w14:paraId="4411CB52" w14:textId="7564C7B5" w:rsidR="28378FC3" w:rsidRDefault="28378FC3" w:rsidP="03355072">
      <w:pPr>
        <w:spacing w:after="0" w:line="240" w:lineRule="auto"/>
        <w:jc w:val="both"/>
        <w:rPr>
          <w:rFonts w:eastAsiaTheme="minorEastAsia"/>
          <w:sz w:val="20"/>
          <w:szCs w:val="20"/>
        </w:rPr>
      </w:pPr>
    </w:p>
    <w:p w14:paraId="4A0B5705" w14:textId="6D3DE2AA" w:rsidR="28378FC3" w:rsidRDefault="03355072" w:rsidP="03355072">
      <w:pPr>
        <w:spacing w:after="0" w:line="240" w:lineRule="auto"/>
        <w:jc w:val="both"/>
        <w:rPr>
          <w:rFonts w:eastAsiaTheme="minorEastAsia"/>
          <w:sz w:val="20"/>
          <w:szCs w:val="20"/>
        </w:rPr>
      </w:pPr>
      <w:r w:rsidRPr="03355072">
        <w:rPr>
          <w:rFonts w:eastAsiaTheme="minorEastAsia"/>
          <w:sz w:val="20"/>
          <w:szCs w:val="20"/>
        </w:rPr>
        <w:t>Sharma G, Charran O, Chishti I, Bang E. Toxic Mayonnaise: A Tragic Tale of Clonidine Sandwiches. Accepted: American Thoracic Society. Dallas, Texas. May, 2019.</w:t>
      </w:r>
    </w:p>
    <w:p w14:paraId="118C2611" w14:textId="28DC8FD5" w:rsidR="28378FC3" w:rsidRDefault="28378FC3" w:rsidP="03355072">
      <w:pPr>
        <w:spacing w:after="0" w:line="240" w:lineRule="auto"/>
        <w:jc w:val="both"/>
        <w:rPr>
          <w:rFonts w:eastAsiaTheme="minorEastAsia"/>
          <w:sz w:val="20"/>
          <w:szCs w:val="20"/>
        </w:rPr>
      </w:pPr>
    </w:p>
    <w:p w14:paraId="5514A9A6" w14:textId="3DFD0F8A" w:rsidR="28378FC3" w:rsidRDefault="03355072" w:rsidP="03355072">
      <w:pPr>
        <w:spacing w:after="0" w:line="240" w:lineRule="auto"/>
        <w:jc w:val="both"/>
        <w:rPr>
          <w:rFonts w:eastAsiaTheme="minorEastAsia"/>
          <w:sz w:val="20"/>
          <w:szCs w:val="20"/>
        </w:rPr>
      </w:pPr>
      <w:r w:rsidRPr="03355072">
        <w:rPr>
          <w:rFonts w:eastAsiaTheme="minorEastAsia"/>
          <w:sz w:val="20"/>
          <w:szCs w:val="20"/>
        </w:rPr>
        <w:t>Maeda T, Charran O, Bang E. Extensive Hand Hematoma Requiring Urgent Interhospital Transfer due to Acute Compartment Syndrome. Accepted: American Thoracic Society. Dallas, Texas. May, 2019.</w:t>
      </w:r>
    </w:p>
    <w:p w14:paraId="1AB68426" w14:textId="6E81DD05" w:rsidR="28378FC3" w:rsidRDefault="28378FC3" w:rsidP="03355072">
      <w:pPr>
        <w:spacing w:after="0" w:line="240" w:lineRule="auto"/>
        <w:jc w:val="both"/>
        <w:rPr>
          <w:rFonts w:eastAsiaTheme="minorEastAsia"/>
          <w:sz w:val="20"/>
          <w:szCs w:val="20"/>
        </w:rPr>
      </w:pPr>
    </w:p>
    <w:p w14:paraId="7DB7824C" w14:textId="3F36564C" w:rsidR="28378FC3" w:rsidRDefault="03355072" w:rsidP="03355072">
      <w:pPr>
        <w:spacing w:after="0" w:line="240" w:lineRule="auto"/>
        <w:jc w:val="both"/>
        <w:rPr>
          <w:rFonts w:eastAsiaTheme="minorEastAsia"/>
          <w:sz w:val="20"/>
          <w:szCs w:val="20"/>
        </w:rPr>
      </w:pPr>
      <w:r w:rsidRPr="03355072">
        <w:rPr>
          <w:rFonts w:eastAsiaTheme="minorEastAsia"/>
          <w:sz w:val="20"/>
          <w:szCs w:val="20"/>
        </w:rPr>
        <w:t>Singh A, Prime D, O’Sullivan M. An Out-Of-Step Muscle. Abstract submission for ATS Dallas, TX 2019.</w:t>
      </w:r>
    </w:p>
    <w:p w14:paraId="4E21C225" w14:textId="1326179D" w:rsidR="28378FC3" w:rsidRDefault="28378FC3" w:rsidP="03355072">
      <w:pPr>
        <w:spacing w:after="0" w:line="240" w:lineRule="auto"/>
        <w:jc w:val="both"/>
        <w:rPr>
          <w:rFonts w:eastAsiaTheme="minorEastAsia"/>
          <w:sz w:val="20"/>
          <w:szCs w:val="20"/>
        </w:rPr>
      </w:pPr>
    </w:p>
    <w:p w14:paraId="5A190ED5" w14:textId="421A0D89" w:rsidR="28378FC3" w:rsidRDefault="5A2BC554" w:rsidP="03355072">
      <w:pPr>
        <w:spacing w:after="0" w:line="240" w:lineRule="auto"/>
        <w:jc w:val="both"/>
        <w:rPr>
          <w:rFonts w:eastAsiaTheme="minorEastAsia"/>
          <w:sz w:val="20"/>
          <w:szCs w:val="20"/>
        </w:rPr>
      </w:pPr>
      <w:r w:rsidRPr="5A2BC554">
        <w:rPr>
          <w:rFonts w:eastAsiaTheme="minorEastAsia"/>
          <w:sz w:val="20"/>
          <w:szCs w:val="20"/>
        </w:rPr>
        <w:t>O’Sullivan M, Singh A, Prime D, Moore J, Zink S. A New Chest X-ray Report. Abstract submission for ATS Dallas, TX 2019.</w:t>
      </w:r>
    </w:p>
    <w:p w14:paraId="1B3656EA" w14:textId="77777777" w:rsidR="008D0D4D" w:rsidRDefault="008D0D4D" w:rsidP="03355072">
      <w:pPr>
        <w:spacing w:after="0" w:line="240" w:lineRule="auto"/>
        <w:jc w:val="both"/>
        <w:rPr>
          <w:rFonts w:eastAsiaTheme="minorEastAsia"/>
          <w:sz w:val="20"/>
          <w:szCs w:val="20"/>
        </w:rPr>
      </w:pPr>
    </w:p>
    <w:p w14:paraId="399656C1" w14:textId="77777777" w:rsidR="008D0D4D" w:rsidRDefault="008D0D4D" w:rsidP="008D0D4D">
      <w:pPr>
        <w:spacing w:after="0" w:line="240" w:lineRule="auto"/>
        <w:rPr>
          <w:rFonts w:eastAsiaTheme="minorEastAsia"/>
          <w:color w:val="222222"/>
          <w:sz w:val="20"/>
          <w:szCs w:val="20"/>
        </w:rPr>
      </w:pPr>
      <w:r w:rsidRPr="7E475601">
        <w:rPr>
          <w:rFonts w:eastAsiaTheme="minorEastAsia"/>
          <w:color w:val="222222"/>
          <w:sz w:val="20"/>
          <w:szCs w:val="20"/>
        </w:rPr>
        <w:t>Stoever, J., Murray, S., Kohli, P., &amp; Rose, K. (2019). A Rare but Fatal Fever. Chest, 156(4), A161.</w:t>
      </w:r>
    </w:p>
    <w:p w14:paraId="578AF23B" w14:textId="77777777" w:rsidR="008D0D4D" w:rsidRDefault="008D0D4D" w:rsidP="008D0D4D">
      <w:pPr>
        <w:spacing w:after="0" w:line="240" w:lineRule="auto"/>
        <w:rPr>
          <w:rFonts w:eastAsiaTheme="minorEastAsia"/>
          <w:color w:val="222222"/>
          <w:sz w:val="20"/>
          <w:szCs w:val="20"/>
        </w:rPr>
      </w:pPr>
    </w:p>
    <w:p w14:paraId="087BA7F0" w14:textId="77777777" w:rsidR="008D0D4D" w:rsidRDefault="008D0D4D" w:rsidP="008D0D4D">
      <w:pPr>
        <w:jc w:val="both"/>
        <w:rPr>
          <w:rFonts w:eastAsiaTheme="minorEastAsia"/>
          <w:sz w:val="20"/>
          <w:szCs w:val="20"/>
        </w:rPr>
      </w:pPr>
      <w:r w:rsidRPr="7E475601">
        <w:rPr>
          <w:rFonts w:eastAsiaTheme="minorEastAsia"/>
          <w:sz w:val="20"/>
          <w:szCs w:val="20"/>
        </w:rPr>
        <w:t>Stoever, J., Bell, J., Chavez, A. D., Steiger, D., &amp; Eden, E. (2019). Radiological Imaging in COPD Readmissions: Cost, Exposure, or Diagnosis? Chest, 156(4), A448.</w:t>
      </w:r>
    </w:p>
    <w:p w14:paraId="0AE66840" w14:textId="77777777" w:rsidR="008D0D4D" w:rsidRDefault="008D0D4D" w:rsidP="008D0D4D">
      <w:pPr>
        <w:jc w:val="both"/>
        <w:rPr>
          <w:rFonts w:eastAsiaTheme="minorEastAsia"/>
          <w:sz w:val="20"/>
          <w:szCs w:val="20"/>
        </w:rPr>
      </w:pPr>
      <w:r w:rsidRPr="7E475601">
        <w:rPr>
          <w:rFonts w:eastAsiaTheme="minorEastAsia"/>
          <w:sz w:val="20"/>
          <w:szCs w:val="20"/>
        </w:rPr>
        <w:t>Salguero, B., Stoever, J., &amp; Rose, K. (2019). More than a Tickle in the Throat: A Case of Cough-Induced Laryngeal Fracture. Chest, 156(4), A1394.</w:t>
      </w:r>
    </w:p>
    <w:p w14:paraId="7D40D1A3" w14:textId="05264535" w:rsidR="03355072" w:rsidRDefault="008D0D4D" w:rsidP="003C6A5B">
      <w:pPr>
        <w:spacing w:after="0" w:line="240" w:lineRule="auto"/>
        <w:rPr>
          <w:rFonts w:eastAsiaTheme="minorEastAsia"/>
          <w:sz w:val="20"/>
          <w:szCs w:val="20"/>
        </w:rPr>
      </w:pPr>
      <w:r w:rsidRPr="7E475601">
        <w:rPr>
          <w:rFonts w:eastAsiaTheme="minorEastAsia"/>
          <w:sz w:val="20"/>
          <w:szCs w:val="20"/>
        </w:rPr>
        <w:lastRenderedPageBreak/>
        <w:t>Dooley, C., Stoever, J., &amp; Rose, K. (2019). The Agony and the Ecstasy: MDMA induced Hyperthermia, Acute Liver Injury, and Rhabdomyolysis. Chest, 156(4), A2083.</w:t>
      </w:r>
    </w:p>
    <w:p w14:paraId="2839B86E" w14:textId="77777777" w:rsidR="003C6A5B" w:rsidRDefault="003C6A5B" w:rsidP="003C6A5B">
      <w:pPr>
        <w:spacing w:after="0" w:line="240" w:lineRule="auto"/>
        <w:rPr>
          <w:rFonts w:eastAsiaTheme="minorEastAsia"/>
          <w:sz w:val="20"/>
          <w:szCs w:val="20"/>
        </w:rPr>
      </w:pPr>
    </w:p>
    <w:p w14:paraId="65B255D3" w14:textId="77777777" w:rsidR="00341020" w:rsidRDefault="00341020" w:rsidP="00341020">
      <w:pPr>
        <w:spacing w:after="0" w:line="240" w:lineRule="auto"/>
        <w:rPr>
          <w:rFonts w:eastAsiaTheme="minorEastAsia"/>
          <w:sz w:val="20"/>
          <w:szCs w:val="20"/>
        </w:rPr>
      </w:pPr>
      <w:r w:rsidRPr="00341020">
        <w:rPr>
          <w:rFonts w:eastAsiaTheme="minorEastAsia"/>
          <w:sz w:val="20"/>
          <w:szCs w:val="20"/>
        </w:rPr>
        <w:t>Ghanbar M, Paralkar J, Sullivan MO. A RARE CAUSE OF HYPERCARBIA. Chest. 2019 Oct 1;156(4):A2104.</w:t>
      </w:r>
    </w:p>
    <w:p w14:paraId="1E0F7C54" w14:textId="77777777" w:rsidR="00E26175" w:rsidRDefault="00E26175" w:rsidP="00341020">
      <w:pPr>
        <w:spacing w:after="0" w:line="240" w:lineRule="auto"/>
        <w:rPr>
          <w:rFonts w:eastAsiaTheme="minorEastAsia"/>
          <w:sz w:val="20"/>
          <w:szCs w:val="20"/>
        </w:rPr>
      </w:pPr>
    </w:p>
    <w:p w14:paraId="2E835853" w14:textId="77777777" w:rsidR="00E26175" w:rsidRPr="00E26175" w:rsidRDefault="00E26175" w:rsidP="00E26175">
      <w:pPr>
        <w:spacing w:after="0" w:line="240" w:lineRule="auto"/>
        <w:rPr>
          <w:rFonts w:eastAsiaTheme="minorEastAsia"/>
          <w:sz w:val="20"/>
          <w:szCs w:val="20"/>
        </w:rPr>
      </w:pPr>
      <w:r w:rsidRPr="00E26175">
        <w:rPr>
          <w:rFonts w:eastAsiaTheme="minorEastAsia"/>
          <w:sz w:val="20"/>
          <w:szCs w:val="20"/>
        </w:rPr>
        <w:t>Nguyen C, Kileci J, Patrawalla P, Miyakawa L. AN UNUSUAL CASE OF A RARE DISEASE: PJP INFECTION IN ADULT T-CELL LYMPHOMA. Chest. 2019 Oct 1;156(4):A587.</w:t>
      </w:r>
    </w:p>
    <w:p w14:paraId="53215A7C" w14:textId="77777777" w:rsidR="00E26175" w:rsidRDefault="00E26175" w:rsidP="00341020">
      <w:pPr>
        <w:spacing w:after="0" w:line="240" w:lineRule="auto"/>
        <w:rPr>
          <w:rFonts w:eastAsiaTheme="minorEastAsia"/>
          <w:sz w:val="20"/>
          <w:szCs w:val="20"/>
        </w:rPr>
      </w:pPr>
    </w:p>
    <w:p w14:paraId="4B1389BE" w14:textId="77777777" w:rsidR="00E26175" w:rsidRPr="00E26175" w:rsidRDefault="00E26175" w:rsidP="00E26175">
      <w:pPr>
        <w:spacing w:after="0" w:line="240" w:lineRule="auto"/>
        <w:rPr>
          <w:rFonts w:eastAsiaTheme="minorEastAsia"/>
          <w:sz w:val="20"/>
          <w:szCs w:val="20"/>
        </w:rPr>
      </w:pPr>
      <w:r w:rsidRPr="00E26175">
        <w:rPr>
          <w:rFonts w:eastAsiaTheme="minorEastAsia"/>
          <w:sz w:val="20"/>
          <w:szCs w:val="20"/>
        </w:rPr>
        <w:t>Pan D, Salonia J, de Lara FV, Mathew J. EFFICACY OF A TWO-WEEK ULTRASOUND ELECTIVE IN KNOWLEDGE ACQUISITION AND RETENTION OF THORACIC ULTRASONOGRAPHY AMONG INTERNAL MEDICINE RESIDENTS. Chest. 2019 Oct 1;156(4):A1658.</w:t>
      </w:r>
    </w:p>
    <w:p w14:paraId="558AAA66" w14:textId="77777777" w:rsidR="00E26175" w:rsidRPr="00341020" w:rsidRDefault="00E26175" w:rsidP="00341020">
      <w:pPr>
        <w:spacing w:after="0" w:line="240" w:lineRule="auto"/>
        <w:rPr>
          <w:rFonts w:eastAsiaTheme="minorEastAsia"/>
          <w:sz w:val="20"/>
          <w:szCs w:val="20"/>
        </w:rPr>
      </w:pPr>
    </w:p>
    <w:p w14:paraId="61B13E17" w14:textId="77777777" w:rsidR="00341020" w:rsidRDefault="00341020" w:rsidP="003C6A5B">
      <w:pPr>
        <w:spacing w:after="0" w:line="240" w:lineRule="auto"/>
        <w:rPr>
          <w:rFonts w:eastAsiaTheme="minorEastAsia"/>
          <w:sz w:val="20"/>
          <w:szCs w:val="20"/>
        </w:rPr>
      </w:pPr>
    </w:p>
    <w:p w14:paraId="3D33EDEB" w14:textId="531D1ED1" w:rsidR="00D279E6" w:rsidRPr="00D279E6" w:rsidRDefault="00D279E6" w:rsidP="00D279E6">
      <w:pPr>
        <w:spacing w:after="0" w:line="240" w:lineRule="auto"/>
        <w:jc w:val="both"/>
        <w:rPr>
          <w:rFonts w:eastAsiaTheme="minorEastAsia"/>
          <w:b/>
          <w:bCs/>
          <w:sz w:val="40"/>
          <w:szCs w:val="20"/>
        </w:rPr>
      </w:pPr>
      <w:r>
        <w:rPr>
          <w:rFonts w:eastAsiaTheme="minorEastAsia"/>
          <w:b/>
          <w:bCs/>
          <w:sz w:val="40"/>
          <w:szCs w:val="20"/>
        </w:rPr>
        <w:t>2018</w:t>
      </w:r>
    </w:p>
    <w:p w14:paraId="496513F3" w14:textId="77777777" w:rsidR="003C6A5B" w:rsidRPr="003C6A5B" w:rsidRDefault="003C6A5B" w:rsidP="003C6A5B">
      <w:pPr>
        <w:spacing w:after="0" w:line="240" w:lineRule="auto"/>
        <w:rPr>
          <w:rFonts w:eastAsiaTheme="minorEastAsia"/>
          <w:sz w:val="20"/>
          <w:szCs w:val="20"/>
        </w:rPr>
      </w:pPr>
    </w:p>
    <w:p w14:paraId="37141630" w14:textId="6E6CEF76" w:rsidR="28378FC3" w:rsidRDefault="03355072" w:rsidP="03355072">
      <w:pPr>
        <w:spacing w:after="0" w:line="240" w:lineRule="auto"/>
        <w:jc w:val="both"/>
        <w:rPr>
          <w:rFonts w:eastAsiaTheme="minorEastAsia"/>
          <w:b/>
          <w:bCs/>
          <w:sz w:val="20"/>
          <w:szCs w:val="20"/>
        </w:rPr>
      </w:pPr>
      <w:r w:rsidRPr="03355072">
        <w:rPr>
          <w:rFonts w:eastAsiaTheme="minorEastAsia"/>
          <w:b/>
          <w:bCs/>
          <w:sz w:val="20"/>
          <w:szCs w:val="20"/>
        </w:rPr>
        <w:t>2018 Publication &amp; Chapters:</w:t>
      </w:r>
    </w:p>
    <w:p w14:paraId="5E1E5CD1" w14:textId="528607C5" w:rsidR="03355072" w:rsidRDefault="03355072" w:rsidP="03355072">
      <w:pPr>
        <w:spacing w:after="0" w:line="240" w:lineRule="auto"/>
        <w:jc w:val="both"/>
        <w:rPr>
          <w:rFonts w:eastAsiaTheme="minorEastAsia"/>
          <w:color w:val="222222"/>
          <w:sz w:val="20"/>
          <w:szCs w:val="20"/>
        </w:rPr>
      </w:pPr>
      <w:r w:rsidRPr="03355072">
        <w:rPr>
          <w:rFonts w:eastAsiaTheme="minorEastAsia"/>
          <w:color w:val="222222"/>
          <w:sz w:val="20"/>
          <w:szCs w:val="20"/>
        </w:rPr>
        <w:t xml:space="preserve">Filopei J, Acquah S, Bondarsky E, Steiger D, Ehrlich M, Patrawalla P. Timely Transthoracic Echocardiogram in Pulmonary Embolism-Is It Worth the Trouble? Reply. CRITICAL CARE MEDICINE. 2018 Jun 1;46(6):E623-4. </w:t>
      </w:r>
    </w:p>
    <w:p w14:paraId="56928076" w14:textId="77E936EF" w:rsidR="03355072" w:rsidRDefault="03355072" w:rsidP="03355072">
      <w:pPr>
        <w:spacing w:after="0" w:line="240" w:lineRule="auto"/>
        <w:jc w:val="both"/>
        <w:rPr>
          <w:rFonts w:eastAsiaTheme="minorEastAsia"/>
          <w:color w:val="222222"/>
          <w:sz w:val="20"/>
          <w:szCs w:val="20"/>
        </w:rPr>
      </w:pPr>
    </w:p>
    <w:p w14:paraId="2994DB7A" w14:textId="78A874D4" w:rsidR="03355072" w:rsidRDefault="03355072" w:rsidP="03355072">
      <w:pPr>
        <w:spacing w:after="0" w:line="240" w:lineRule="auto"/>
        <w:jc w:val="both"/>
        <w:rPr>
          <w:rFonts w:eastAsiaTheme="minorEastAsia"/>
          <w:color w:val="222222"/>
          <w:sz w:val="20"/>
          <w:szCs w:val="20"/>
        </w:rPr>
      </w:pPr>
      <w:r w:rsidRPr="03355072">
        <w:rPr>
          <w:rFonts w:eastAsiaTheme="minorEastAsia"/>
          <w:color w:val="222222"/>
          <w:sz w:val="20"/>
          <w:szCs w:val="20"/>
        </w:rPr>
        <w:t>E Verheyen, T Shachi, K Sud, B Mourad, P Patrawalla. Ethico-Legal Challenges of Drug Packing—A Case Report. The American journal of medicine. 2018 Aug 1;131(8):e321-2.</w:t>
      </w:r>
    </w:p>
    <w:p w14:paraId="119C0E74" w14:textId="54DF6EDD" w:rsidR="03355072" w:rsidRDefault="03355072" w:rsidP="03355072">
      <w:pPr>
        <w:spacing w:after="0" w:line="240" w:lineRule="auto"/>
        <w:jc w:val="both"/>
        <w:rPr>
          <w:rFonts w:eastAsiaTheme="minorEastAsia"/>
          <w:color w:val="222222"/>
          <w:sz w:val="20"/>
          <w:szCs w:val="20"/>
        </w:rPr>
      </w:pPr>
    </w:p>
    <w:p w14:paraId="464DBAFA" w14:textId="312F611C" w:rsidR="03355072" w:rsidRDefault="03355072" w:rsidP="03355072">
      <w:pPr>
        <w:spacing w:after="0" w:line="240" w:lineRule="auto"/>
        <w:jc w:val="both"/>
        <w:rPr>
          <w:rFonts w:eastAsiaTheme="minorEastAsia"/>
          <w:color w:val="222222"/>
          <w:sz w:val="20"/>
          <w:szCs w:val="20"/>
        </w:rPr>
      </w:pPr>
      <w:r w:rsidRPr="03355072">
        <w:rPr>
          <w:rFonts w:eastAsiaTheme="minorEastAsia"/>
          <w:color w:val="222222"/>
          <w:sz w:val="20"/>
          <w:szCs w:val="20"/>
        </w:rPr>
        <w:t>M Islam, J Filopei, M Frank, N Ramesh, S Verzosa, M Ehrlich, E Bondarsky, A Miller, D Steiger. Pulmonary infarction secondary to pulmonary embolism: an evolving paradigm. Respirology. 2018 Sep;23(9):866-72.</w:t>
      </w:r>
    </w:p>
    <w:p w14:paraId="2FCF0C1E" w14:textId="378686E3" w:rsidR="03355072" w:rsidRDefault="03355072" w:rsidP="03355072">
      <w:pPr>
        <w:spacing w:after="0" w:line="240" w:lineRule="auto"/>
        <w:jc w:val="both"/>
        <w:rPr>
          <w:rFonts w:eastAsiaTheme="minorEastAsia"/>
          <w:color w:val="222222"/>
          <w:sz w:val="20"/>
          <w:szCs w:val="20"/>
        </w:rPr>
      </w:pPr>
    </w:p>
    <w:p w14:paraId="03CEBDAA" w14:textId="6727A5D0" w:rsidR="03355072" w:rsidRDefault="03355072" w:rsidP="03355072">
      <w:pPr>
        <w:spacing w:after="0" w:line="240" w:lineRule="auto"/>
        <w:jc w:val="both"/>
        <w:rPr>
          <w:rFonts w:eastAsiaTheme="minorEastAsia"/>
          <w:color w:val="222222"/>
          <w:sz w:val="20"/>
          <w:szCs w:val="20"/>
        </w:rPr>
      </w:pPr>
      <w:r w:rsidRPr="03355072">
        <w:rPr>
          <w:rFonts w:eastAsiaTheme="minorEastAsia"/>
          <w:color w:val="222222"/>
          <w:sz w:val="20"/>
          <w:szCs w:val="20"/>
        </w:rPr>
        <w:t>M Islam, D Nesheim, S Acquah, P Kory, I Kourouni, N Ramesh, M Ehrlich, G Bajpayee, D Steiger, J Filopei. Right Heart Thrombi: Patient Outcomes by Treatment Modality and Predictors of Mortality: A Pooled Analysis. Journal of intensive care medicine. 2018 Oct 29:0885066618808193.</w:t>
      </w:r>
    </w:p>
    <w:p w14:paraId="799F3E38" w14:textId="5B17801C" w:rsidR="03355072" w:rsidRDefault="03355072" w:rsidP="03355072">
      <w:pPr>
        <w:spacing w:after="0" w:line="240" w:lineRule="auto"/>
        <w:jc w:val="both"/>
        <w:rPr>
          <w:rFonts w:eastAsiaTheme="minorEastAsia"/>
          <w:sz w:val="20"/>
          <w:szCs w:val="20"/>
        </w:rPr>
      </w:pPr>
    </w:p>
    <w:p w14:paraId="58255EAB" w14:textId="5D1D5656" w:rsidR="28378FC3" w:rsidRDefault="03355072" w:rsidP="03355072">
      <w:pPr>
        <w:spacing w:after="0" w:line="240" w:lineRule="auto"/>
        <w:jc w:val="both"/>
        <w:rPr>
          <w:rFonts w:eastAsiaTheme="minorEastAsia"/>
          <w:sz w:val="20"/>
          <w:szCs w:val="20"/>
        </w:rPr>
      </w:pPr>
      <w:r w:rsidRPr="03355072">
        <w:rPr>
          <w:rFonts w:eastAsiaTheme="minorEastAsia"/>
          <w:sz w:val="20"/>
          <w:szCs w:val="20"/>
        </w:rPr>
        <w:t>N Pakzad, I Kourouni, J Mathew, G Narayanswami. Non-Cardiac Point of Care Ultrasound in the CCU. In: E Herzog, E Argulian. Echocardiography in the CCU. Springer, Cham. 6/2018</w:t>
      </w:r>
    </w:p>
    <w:p w14:paraId="0D7501DD" w14:textId="36AF9221" w:rsidR="28378FC3" w:rsidRDefault="28378FC3" w:rsidP="03355072">
      <w:pPr>
        <w:spacing w:after="0" w:line="240" w:lineRule="auto"/>
        <w:jc w:val="both"/>
        <w:rPr>
          <w:rFonts w:eastAsiaTheme="minorEastAsia"/>
          <w:b/>
          <w:bCs/>
          <w:sz w:val="20"/>
          <w:szCs w:val="20"/>
        </w:rPr>
      </w:pPr>
    </w:p>
    <w:p w14:paraId="39C33E1E" w14:textId="5CEBCD51" w:rsidR="28378FC3" w:rsidRDefault="03355072" w:rsidP="03355072">
      <w:pPr>
        <w:spacing w:after="0" w:line="240" w:lineRule="auto"/>
        <w:jc w:val="both"/>
        <w:rPr>
          <w:rFonts w:eastAsiaTheme="minorEastAsia"/>
          <w:sz w:val="20"/>
          <w:szCs w:val="20"/>
        </w:rPr>
      </w:pPr>
      <w:r w:rsidRPr="03355072">
        <w:rPr>
          <w:rFonts w:eastAsiaTheme="minorEastAsia"/>
          <w:sz w:val="20"/>
          <w:szCs w:val="20"/>
        </w:rPr>
        <w:t>N Pakzad, J Salonia, J Mathew. A Young Man with Abdominal Pain, Shock, and Respiratory Distress. CHEST Ultrasound Corner. 11/2018</w:t>
      </w:r>
    </w:p>
    <w:p w14:paraId="0CAD3AA0" w14:textId="35948EC2" w:rsidR="28378FC3" w:rsidRDefault="28378FC3" w:rsidP="03355072">
      <w:pPr>
        <w:spacing w:after="0" w:line="240" w:lineRule="auto"/>
        <w:jc w:val="both"/>
        <w:rPr>
          <w:rFonts w:eastAsiaTheme="minorEastAsia"/>
          <w:b/>
          <w:bCs/>
          <w:sz w:val="20"/>
          <w:szCs w:val="20"/>
        </w:rPr>
      </w:pPr>
    </w:p>
    <w:p w14:paraId="65CAA501" w14:textId="732B9202" w:rsidR="002443DB" w:rsidRPr="005314FC" w:rsidRDefault="03355072" w:rsidP="03355072">
      <w:pPr>
        <w:spacing w:after="0" w:line="240" w:lineRule="auto"/>
        <w:jc w:val="both"/>
        <w:rPr>
          <w:rFonts w:eastAsiaTheme="minorEastAsia"/>
          <w:b/>
          <w:bCs/>
          <w:sz w:val="20"/>
          <w:szCs w:val="20"/>
        </w:rPr>
      </w:pPr>
      <w:r w:rsidRPr="03355072">
        <w:rPr>
          <w:rFonts w:eastAsiaTheme="minorEastAsia"/>
          <w:b/>
          <w:bCs/>
          <w:sz w:val="20"/>
          <w:szCs w:val="20"/>
        </w:rPr>
        <w:t>2018 Abstracts &amp; Presentations:</w:t>
      </w:r>
    </w:p>
    <w:p w14:paraId="0320E119" w14:textId="1098BB08" w:rsidR="28378FC3" w:rsidRDefault="7E475601" w:rsidP="03355072">
      <w:pPr>
        <w:spacing w:after="0" w:line="240" w:lineRule="auto"/>
        <w:jc w:val="both"/>
        <w:rPr>
          <w:rFonts w:eastAsiaTheme="minorEastAsia"/>
          <w:sz w:val="20"/>
          <w:szCs w:val="20"/>
        </w:rPr>
      </w:pPr>
      <w:r w:rsidRPr="7E475601">
        <w:rPr>
          <w:rFonts w:eastAsiaTheme="minorEastAsia"/>
          <w:sz w:val="20"/>
          <w:szCs w:val="20"/>
        </w:rPr>
        <w:t>T. Maeda, J. Paralkar; Impaired Lactate Clearance in Patients with Severe Sepsis who Received Inhaled Albuterol. Poster presentation at Chest 2018, San Antonio, TX.</w:t>
      </w:r>
    </w:p>
    <w:p w14:paraId="5CD1AC3A" w14:textId="10E7C0FC" w:rsidR="28378FC3" w:rsidRDefault="28378FC3" w:rsidP="03355072">
      <w:pPr>
        <w:spacing w:after="0" w:line="240" w:lineRule="auto"/>
        <w:jc w:val="both"/>
        <w:rPr>
          <w:rFonts w:eastAsiaTheme="minorEastAsia"/>
          <w:sz w:val="20"/>
          <w:szCs w:val="20"/>
        </w:rPr>
      </w:pPr>
    </w:p>
    <w:p w14:paraId="49EBFDD4" w14:textId="4D119FAF" w:rsidR="28378FC3" w:rsidRDefault="03355072" w:rsidP="03355072">
      <w:pPr>
        <w:spacing w:after="0" w:line="240" w:lineRule="auto"/>
        <w:jc w:val="both"/>
        <w:rPr>
          <w:rFonts w:eastAsiaTheme="minorEastAsia"/>
          <w:sz w:val="20"/>
          <w:szCs w:val="20"/>
        </w:rPr>
      </w:pPr>
      <w:r w:rsidRPr="03355072">
        <w:rPr>
          <w:rFonts w:eastAsiaTheme="minorEastAsia"/>
          <w:sz w:val="20"/>
          <w:szCs w:val="20"/>
        </w:rPr>
        <w:t>K. Bhatia; Group A streptococcus and Respiratory syncytial virus infection complicated by Acute Myopericarditis and Diffuse Alveolar Hemorrhage. Poster presentation at Chest 2018, San Antonio, TX.</w:t>
      </w:r>
    </w:p>
    <w:p w14:paraId="13AA63B7" w14:textId="147CA338" w:rsidR="28378FC3" w:rsidRDefault="28378FC3" w:rsidP="03355072">
      <w:pPr>
        <w:spacing w:after="0" w:line="240" w:lineRule="auto"/>
        <w:jc w:val="both"/>
        <w:rPr>
          <w:rFonts w:eastAsiaTheme="minorEastAsia"/>
          <w:sz w:val="20"/>
          <w:szCs w:val="20"/>
        </w:rPr>
      </w:pPr>
    </w:p>
    <w:p w14:paraId="6C4C5D74" w14:textId="579AF6AF" w:rsidR="28378FC3" w:rsidRDefault="03355072" w:rsidP="03355072">
      <w:pPr>
        <w:spacing w:after="0" w:line="240" w:lineRule="auto"/>
        <w:jc w:val="both"/>
        <w:rPr>
          <w:rFonts w:eastAsiaTheme="minorEastAsia"/>
          <w:sz w:val="20"/>
          <w:szCs w:val="20"/>
        </w:rPr>
      </w:pPr>
      <w:r w:rsidRPr="03355072">
        <w:rPr>
          <w:rFonts w:eastAsiaTheme="minorEastAsia"/>
          <w:sz w:val="20"/>
          <w:szCs w:val="20"/>
        </w:rPr>
        <w:t>S. Pondaiah, K. Bhatia; OPERA: Outcomes of Patients with Para-Pneumonic Pleural Effusion Requiring Admission. Oral presentation at Chest 2018, San Antonio, TX.</w:t>
      </w:r>
    </w:p>
    <w:p w14:paraId="7024ACC3" w14:textId="19ACA4C6" w:rsidR="28378FC3" w:rsidRDefault="28378FC3" w:rsidP="03355072">
      <w:pPr>
        <w:spacing w:after="0" w:line="240" w:lineRule="auto"/>
        <w:jc w:val="both"/>
        <w:rPr>
          <w:rFonts w:eastAsiaTheme="minorEastAsia"/>
          <w:sz w:val="20"/>
          <w:szCs w:val="20"/>
        </w:rPr>
      </w:pPr>
    </w:p>
    <w:p w14:paraId="2E0C910C" w14:textId="2A161D9D" w:rsidR="28378FC3" w:rsidRDefault="03355072" w:rsidP="03355072">
      <w:pPr>
        <w:spacing w:after="0" w:line="240" w:lineRule="auto"/>
        <w:jc w:val="both"/>
        <w:rPr>
          <w:rFonts w:eastAsiaTheme="minorEastAsia"/>
          <w:sz w:val="20"/>
          <w:szCs w:val="20"/>
        </w:rPr>
      </w:pPr>
      <w:r w:rsidRPr="03355072">
        <w:rPr>
          <w:rFonts w:eastAsiaTheme="minorEastAsia"/>
          <w:sz w:val="20"/>
          <w:szCs w:val="20"/>
        </w:rPr>
        <w:t>S. Pondaiah, K. Bhatia; PEAR: Study of Patients with Para-Pneumonic Pleural Effusion Who Are Re-admitted within 30 days. Poster presentation at Chest 2018, San Antonio, TX.</w:t>
      </w:r>
    </w:p>
    <w:p w14:paraId="6D91BAC1" w14:textId="40342DE6" w:rsidR="28378FC3" w:rsidRDefault="28378FC3" w:rsidP="03355072">
      <w:pPr>
        <w:spacing w:after="0" w:line="240" w:lineRule="auto"/>
        <w:jc w:val="both"/>
        <w:rPr>
          <w:rFonts w:eastAsiaTheme="minorEastAsia"/>
          <w:sz w:val="20"/>
          <w:szCs w:val="20"/>
        </w:rPr>
      </w:pPr>
    </w:p>
    <w:p w14:paraId="070925E7" w14:textId="292CC5D7" w:rsidR="28378FC3" w:rsidRDefault="03355072" w:rsidP="03355072">
      <w:pPr>
        <w:spacing w:after="0" w:line="240" w:lineRule="auto"/>
        <w:jc w:val="both"/>
        <w:rPr>
          <w:rFonts w:eastAsiaTheme="minorEastAsia"/>
          <w:sz w:val="20"/>
          <w:szCs w:val="20"/>
        </w:rPr>
      </w:pPr>
      <w:r w:rsidRPr="03355072">
        <w:rPr>
          <w:rFonts w:eastAsiaTheme="minorEastAsia"/>
          <w:sz w:val="20"/>
          <w:szCs w:val="20"/>
        </w:rPr>
        <w:t>J. Kileci; Is it Cancer or is it Mycobacterium Avium Complex (MAC)? Case of a Suspicious Lung Mass in a Heavy Smoker? Poster presentation at Chest 2018, San Antonio, TX.</w:t>
      </w:r>
    </w:p>
    <w:p w14:paraId="1087C0B8" w14:textId="6024499A" w:rsidR="28378FC3" w:rsidRDefault="28378FC3" w:rsidP="03355072">
      <w:pPr>
        <w:spacing w:after="0" w:line="240" w:lineRule="auto"/>
        <w:jc w:val="both"/>
        <w:rPr>
          <w:rFonts w:eastAsiaTheme="minorEastAsia"/>
          <w:sz w:val="20"/>
          <w:szCs w:val="20"/>
        </w:rPr>
      </w:pPr>
    </w:p>
    <w:p w14:paraId="3280C8D9" w14:textId="3BD3EEC7" w:rsidR="28378FC3" w:rsidRDefault="03355072" w:rsidP="03355072">
      <w:pPr>
        <w:spacing w:after="0" w:line="240" w:lineRule="auto"/>
        <w:jc w:val="both"/>
        <w:rPr>
          <w:rFonts w:eastAsiaTheme="minorEastAsia"/>
          <w:sz w:val="20"/>
          <w:szCs w:val="20"/>
        </w:rPr>
      </w:pPr>
      <w:r w:rsidRPr="03355072">
        <w:rPr>
          <w:rFonts w:eastAsiaTheme="minorEastAsia"/>
          <w:sz w:val="20"/>
          <w:szCs w:val="20"/>
        </w:rPr>
        <w:t>J. Kileci; Dialysis Disequilibrium Syndrome with Acute Pulmonary Edema Requiring Noninvasive Positive Pressure Ventilation (NIPPV). Poster presentation at Chest 2018, San Antonio, TX.</w:t>
      </w:r>
    </w:p>
    <w:p w14:paraId="60FF7317" w14:textId="61C140DA" w:rsidR="28378FC3" w:rsidRDefault="28378FC3" w:rsidP="03355072">
      <w:pPr>
        <w:spacing w:after="0" w:line="240" w:lineRule="auto"/>
        <w:jc w:val="both"/>
        <w:rPr>
          <w:rFonts w:eastAsiaTheme="minorEastAsia"/>
          <w:sz w:val="20"/>
          <w:szCs w:val="20"/>
        </w:rPr>
      </w:pPr>
    </w:p>
    <w:p w14:paraId="4EDD7F0D" w14:textId="0BCBE3A2" w:rsidR="28378FC3" w:rsidRDefault="03355072" w:rsidP="03355072">
      <w:pPr>
        <w:spacing w:after="0" w:line="240" w:lineRule="auto"/>
        <w:jc w:val="both"/>
        <w:rPr>
          <w:rFonts w:eastAsiaTheme="minorEastAsia"/>
          <w:sz w:val="20"/>
          <w:szCs w:val="20"/>
        </w:rPr>
      </w:pPr>
      <w:r w:rsidRPr="03355072">
        <w:rPr>
          <w:rFonts w:eastAsiaTheme="minorEastAsia"/>
          <w:sz w:val="20"/>
          <w:szCs w:val="20"/>
        </w:rPr>
        <w:t>J. Kileci; Challenging Case of Two Interstitial Lung Diseases in A Hookah Handler. Poster presentation at Chest 2018, San Antonio, TX.</w:t>
      </w:r>
    </w:p>
    <w:p w14:paraId="4DD92E45" w14:textId="30210688" w:rsidR="28378FC3" w:rsidRDefault="28378FC3" w:rsidP="03355072">
      <w:pPr>
        <w:spacing w:after="0" w:line="240" w:lineRule="auto"/>
        <w:jc w:val="both"/>
        <w:rPr>
          <w:rFonts w:eastAsiaTheme="minorEastAsia"/>
          <w:sz w:val="20"/>
          <w:szCs w:val="20"/>
        </w:rPr>
      </w:pPr>
    </w:p>
    <w:p w14:paraId="0BEC59E3" w14:textId="474798EC" w:rsidR="28378FC3" w:rsidRDefault="03355072" w:rsidP="03355072">
      <w:pPr>
        <w:spacing w:after="0" w:line="240" w:lineRule="auto"/>
        <w:jc w:val="both"/>
        <w:rPr>
          <w:rFonts w:eastAsiaTheme="minorEastAsia"/>
          <w:sz w:val="20"/>
          <w:szCs w:val="20"/>
        </w:rPr>
      </w:pPr>
      <w:r w:rsidRPr="03355072">
        <w:rPr>
          <w:rFonts w:eastAsiaTheme="minorEastAsia"/>
          <w:sz w:val="20"/>
          <w:szCs w:val="20"/>
        </w:rPr>
        <w:t>J. Kileci; ARDS Documentation Compliance and Its Impact on Mortality. Poster presentation at Chest 2018, San Antonio, TX.</w:t>
      </w:r>
    </w:p>
    <w:p w14:paraId="589887A7" w14:textId="6EAABA68" w:rsidR="28378FC3" w:rsidRDefault="28378FC3" w:rsidP="03355072">
      <w:pPr>
        <w:spacing w:after="0" w:line="240" w:lineRule="auto"/>
        <w:jc w:val="both"/>
        <w:rPr>
          <w:rFonts w:eastAsiaTheme="minorEastAsia"/>
          <w:sz w:val="20"/>
          <w:szCs w:val="20"/>
        </w:rPr>
      </w:pPr>
    </w:p>
    <w:p w14:paraId="3E2D92C0" w14:textId="0C826D0C" w:rsidR="28378FC3" w:rsidRDefault="03355072" w:rsidP="03355072">
      <w:pPr>
        <w:spacing w:after="0" w:line="240" w:lineRule="auto"/>
        <w:jc w:val="both"/>
        <w:rPr>
          <w:rFonts w:eastAsiaTheme="minorEastAsia"/>
          <w:sz w:val="20"/>
          <w:szCs w:val="20"/>
        </w:rPr>
      </w:pPr>
      <w:r w:rsidRPr="03355072">
        <w:rPr>
          <w:rFonts w:eastAsiaTheme="minorEastAsia"/>
          <w:sz w:val="20"/>
          <w:szCs w:val="20"/>
        </w:rPr>
        <w:lastRenderedPageBreak/>
        <w:t>M. Siddiqi; Implementation of Early Mobility in the MICU. Poster presentation at Chest 2018, San Antonio, TX.</w:t>
      </w:r>
    </w:p>
    <w:p w14:paraId="7B1843C3" w14:textId="2FD42197" w:rsidR="28378FC3" w:rsidRDefault="28378FC3" w:rsidP="03355072">
      <w:pPr>
        <w:spacing w:after="0" w:line="240" w:lineRule="auto"/>
        <w:jc w:val="both"/>
        <w:rPr>
          <w:rFonts w:eastAsiaTheme="minorEastAsia"/>
          <w:sz w:val="20"/>
          <w:szCs w:val="20"/>
        </w:rPr>
      </w:pPr>
    </w:p>
    <w:p w14:paraId="3C870E54" w14:textId="1B7E300E" w:rsidR="28378FC3" w:rsidRDefault="03355072" w:rsidP="03355072">
      <w:pPr>
        <w:spacing w:after="0" w:line="240" w:lineRule="auto"/>
        <w:jc w:val="both"/>
        <w:rPr>
          <w:rFonts w:eastAsiaTheme="minorEastAsia"/>
          <w:sz w:val="20"/>
          <w:szCs w:val="20"/>
        </w:rPr>
      </w:pPr>
      <w:r w:rsidRPr="03355072">
        <w:rPr>
          <w:rFonts w:eastAsiaTheme="minorEastAsia"/>
          <w:sz w:val="20"/>
          <w:szCs w:val="20"/>
        </w:rPr>
        <w:t>R. De La Villa Pagan, S. Pondaiah, A. Diaz-Chavez, C. Stavropoulos, R. Jean. “An Uncommon Presentation, An Unusual Association: A Stroke, Demyelinating disorder or an Infection?”. Presentation at Chest 2018, San Antonio, TX.</w:t>
      </w:r>
    </w:p>
    <w:p w14:paraId="26D048D9" w14:textId="51275849" w:rsidR="28378FC3" w:rsidRDefault="28378FC3" w:rsidP="03355072">
      <w:pPr>
        <w:spacing w:after="0" w:line="240" w:lineRule="auto"/>
        <w:jc w:val="both"/>
        <w:rPr>
          <w:rFonts w:eastAsiaTheme="minorEastAsia"/>
          <w:sz w:val="20"/>
          <w:szCs w:val="20"/>
        </w:rPr>
      </w:pPr>
    </w:p>
    <w:p w14:paraId="4960E748" w14:textId="3A363B37" w:rsidR="28378FC3" w:rsidRDefault="03355072" w:rsidP="03355072">
      <w:pPr>
        <w:spacing w:after="0" w:line="240" w:lineRule="auto"/>
        <w:jc w:val="both"/>
        <w:rPr>
          <w:rFonts w:eastAsiaTheme="minorEastAsia"/>
          <w:sz w:val="20"/>
          <w:szCs w:val="20"/>
        </w:rPr>
      </w:pPr>
      <w:r w:rsidRPr="03355072">
        <w:rPr>
          <w:rFonts w:eastAsiaTheme="minorEastAsia"/>
          <w:sz w:val="20"/>
          <w:szCs w:val="20"/>
        </w:rPr>
        <w:t>Kim B , Filopei J, Shujaat A, Santibanez V, Pan D, Bondarsky E, Ehrlich M, Steiger D.; Clinical Characteristics and Outcomes of Pulmonary Embolism Response Team (PERT) Patients Receiving Catheter Directed Therapy (CDT) Versus Systemic Anticoagulation (AC). Poster Presentation at Chest 2018, San Antonio, TX.</w:t>
      </w:r>
    </w:p>
    <w:p w14:paraId="2F33F572" w14:textId="15C64D2B" w:rsidR="28378FC3" w:rsidRDefault="28378FC3" w:rsidP="03355072">
      <w:pPr>
        <w:spacing w:after="0" w:line="240" w:lineRule="auto"/>
        <w:jc w:val="both"/>
        <w:rPr>
          <w:rFonts w:eastAsiaTheme="minorEastAsia"/>
          <w:sz w:val="20"/>
          <w:szCs w:val="20"/>
        </w:rPr>
      </w:pPr>
    </w:p>
    <w:p w14:paraId="7BB139FD" w14:textId="7166F4BF" w:rsidR="28378FC3" w:rsidRDefault="03355072" w:rsidP="03355072">
      <w:pPr>
        <w:spacing w:after="0" w:line="240" w:lineRule="auto"/>
        <w:jc w:val="both"/>
        <w:rPr>
          <w:rFonts w:eastAsiaTheme="minorEastAsia"/>
          <w:sz w:val="20"/>
          <w:szCs w:val="20"/>
        </w:rPr>
      </w:pPr>
      <w:r w:rsidRPr="03355072">
        <w:rPr>
          <w:rFonts w:eastAsiaTheme="minorEastAsia"/>
          <w:sz w:val="20"/>
          <w:szCs w:val="20"/>
        </w:rPr>
        <w:t>Kim B, Shujaat A, Steiger D, Cardasis J, Rose K, Mathew J, Jean R, Kurtz S, Filopei J, Santibanez V, Pan D, Chen L, Salguero B, Shapiro J.; The Implementation of a Multi-Disciplinary Pulmonary Embolism Response Team (PERT) in a New York City Teaching Hospital Center.  Break Out Session Presentation at Chest 2018, San Antonio, TX.</w:t>
      </w:r>
    </w:p>
    <w:p w14:paraId="3749CED2" w14:textId="21D53DC0" w:rsidR="28378FC3" w:rsidRDefault="28378FC3" w:rsidP="03355072">
      <w:pPr>
        <w:spacing w:after="0" w:line="240" w:lineRule="auto"/>
        <w:jc w:val="both"/>
        <w:rPr>
          <w:rFonts w:eastAsiaTheme="minorEastAsia"/>
          <w:sz w:val="20"/>
          <w:szCs w:val="20"/>
        </w:rPr>
      </w:pPr>
    </w:p>
    <w:p w14:paraId="514610DB" w14:textId="34522F25" w:rsidR="28378FC3" w:rsidRDefault="03355072" w:rsidP="03355072">
      <w:pPr>
        <w:spacing w:after="0" w:line="240" w:lineRule="auto"/>
        <w:jc w:val="both"/>
        <w:rPr>
          <w:rFonts w:eastAsiaTheme="minorEastAsia"/>
          <w:sz w:val="20"/>
          <w:szCs w:val="20"/>
        </w:rPr>
      </w:pPr>
      <w:r w:rsidRPr="03355072">
        <w:rPr>
          <w:rFonts w:eastAsiaTheme="minorEastAsia"/>
          <w:sz w:val="20"/>
          <w:szCs w:val="20"/>
        </w:rPr>
        <w:t>Kim B , Bhatia K, Love A, Li N, Blackwell L.; Invasive Tracheobronchial Aspergillosis (ITBA) in an Immunocompromised Host.  Poster Presentation at Chest 2018, San Antonio TX.</w:t>
      </w:r>
    </w:p>
    <w:p w14:paraId="1E5D67FD" w14:textId="6CECC516" w:rsidR="28378FC3" w:rsidRDefault="28378FC3" w:rsidP="03355072">
      <w:pPr>
        <w:spacing w:after="0" w:line="240" w:lineRule="auto"/>
        <w:jc w:val="both"/>
        <w:rPr>
          <w:rFonts w:eastAsiaTheme="minorEastAsia"/>
          <w:sz w:val="20"/>
          <w:szCs w:val="20"/>
        </w:rPr>
      </w:pPr>
    </w:p>
    <w:p w14:paraId="446836E1" w14:textId="2818A5D9" w:rsidR="28378FC3" w:rsidRDefault="03355072" w:rsidP="03355072">
      <w:pPr>
        <w:spacing w:after="0" w:line="240" w:lineRule="auto"/>
        <w:jc w:val="both"/>
        <w:rPr>
          <w:rFonts w:eastAsiaTheme="minorEastAsia"/>
          <w:sz w:val="20"/>
          <w:szCs w:val="20"/>
        </w:rPr>
      </w:pPr>
      <w:r w:rsidRPr="03355072">
        <w:rPr>
          <w:rFonts w:eastAsiaTheme="minorEastAsia"/>
          <w:sz w:val="20"/>
          <w:szCs w:val="20"/>
        </w:rPr>
        <w:t>N. Pakzad; A Novel Application of Healthcare Simulation: Developing and implementing a Prone Ventilation Protocol for Severe Acute Respiratory Syndrome. Regional Oral presentation at Weill Cornell Medicine Briscoe Lung Club, 11/18.</w:t>
      </w:r>
    </w:p>
    <w:p w14:paraId="36222A85" w14:textId="775EB234" w:rsidR="28378FC3" w:rsidRDefault="28378FC3" w:rsidP="03355072">
      <w:pPr>
        <w:spacing w:after="0" w:line="240" w:lineRule="auto"/>
        <w:jc w:val="both"/>
        <w:rPr>
          <w:rFonts w:eastAsiaTheme="minorEastAsia"/>
          <w:sz w:val="20"/>
          <w:szCs w:val="20"/>
        </w:rPr>
      </w:pPr>
    </w:p>
    <w:p w14:paraId="24052092" w14:textId="6DB4EA10" w:rsidR="28378FC3" w:rsidRDefault="03355072" w:rsidP="03355072">
      <w:pPr>
        <w:spacing w:after="0" w:line="240" w:lineRule="auto"/>
        <w:jc w:val="both"/>
        <w:rPr>
          <w:rFonts w:eastAsiaTheme="minorEastAsia"/>
          <w:sz w:val="20"/>
          <w:szCs w:val="20"/>
        </w:rPr>
      </w:pPr>
      <w:r w:rsidRPr="03355072">
        <w:rPr>
          <w:rFonts w:eastAsiaTheme="minorEastAsia"/>
          <w:sz w:val="20"/>
          <w:szCs w:val="20"/>
        </w:rPr>
        <w:t>N Haghshenas, N Pakzad, T Shah, et al. DVT Studies Performed by Residents at Bedside Improve Treatment of Lower Extremity DVT by Decreasing Time to Discovery. International oral presentation at American College of Chest Physicians Conference, 10/18</w:t>
      </w:r>
    </w:p>
    <w:p w14:paraId="29579A50" w14:textId="3C4EFDA8" w:rsidR="28378FC3" w:rsidRDefault="28378FC3" w:rsidP="03355072">
      <w:pPr>
        <w:spacing w:after="0" w:line="240" w:lineRule="auto"/>
        <w:jc w:val="both"/>
        <w:rPr>
          <w:rFonts w:eastAsiaTheme="minorEastAsia"/>
          <w:sz w:val="20"/>
          <w:szCs w:val="20"/>
        </w:rPr>
      </w:pPr>
    </w:p>
    <w:p w14:paraId="2C74B139" w14:textId="7F994707" w:rsidR="28378FC3" w:rsidRDefault="03355072" w:rsidP="03355072">
      <w:pPr>
        <w:spacing w:after="0" w:line="240" w:lineRule="auto"/>
        <w:jc w:val="both"/>
        <w:rPr>
          <w:rFonts w:eastAsiaTheme="minorEastAsia"/>
          <w:sz w:val="20"/>
          <w:szCs w:val="20"/>
        </w:rPr>
      </w:pPr>
      <w:r w:rsidRPr="03355072">
        <w:rPr>
          <w:rFonts w:eastAsiaTheme="minorEastAsia"/>
          <w:sz w:val="20"/>
          <w:szCs w:val="20"/>
        </w:rPr>
        <w:t>I Kourouni, N Pakzad, I Kejo, et al. “Real World” Usage of Prothombin Complex Concentrates (PCCs) to Correct Coagulopathy. A 3 year retrospective review in an academic hospital system. Poster presentation at International Society on Thrombosis and Haemostasis Congress, 7/18.</w:t>
      </w:r>
    </w:p>
    <w:p w14:paraId="4D7EF088" w14:textId="0121A3D8" w:rsidR="28378FC3" w:rsidRDefault="28378FC3" w:rsidP="03355072">
      <w:pPr>
        <w:spacing w:after="0" w:line="240" w:lineRule="auto"/>
        <w:jc w:val="both"/>
        <w:rPr>
          <w:rFonts w:eastAsiaTheme="minorEastAsia"/>
          <w:sz w:val="20"/>
          <w:szCs w:val="20"/>
        </w:rPr>
      </w:pPr>
    </w:p>
    <w:p w14:paraId="26E2AE32" w14:textId="6F4DF6CA" w:rsidR="28378FC3" w:rsidRDefault="03355072" w:rsidP="03355072">
      <w:pPr>
        <w:spacing w:after="0" w:line="240" w:lineRule="auto"/>
        <w:jc w:val="both"/>
        <w:rPr>
          <w:rFonts w:eastAsiaTheme="minorEastAsia"/>
          <w:sz w:val="20"/>
          <w:szCs w:val="20"/>
        </w:rPr>
      </w:pPr>
      <w:r w:rsidRPr="03355072">
        <w:rPr>
          <w:rFonts w:eastAsiaTheme="minorEastAsia"/>
          <w:sz w:val="20"/>
          <w:szCs w:val="20"/>
        </w:rPr>
        <w:t>N Pakzad, E Langfelder-Schwind, L DePalo, et al. Fifty Shades of Cystic Fibrosis. Poster presentation at American Thoracic Society Conference, 5/18.</w:t>
      </w:r>
    </w:p>
    <w:p w14:paraId="67BEE803" w14:textId="5ACD72F0" w:rsidR="28378FC3" w:rsidRDefault="28378FC3" w:rsidP="03355072">
      <w:pPr>
        <w:spacing w:after="0" w:line="240" w:lineRule="auto"/>
        <w:jc w:val="both"/>
        <w:rPr>
          <w:rFonts w:eastAsiaTheme="minorEastAsia"/>
          <w:sz w:val="20"/>
          <w:szCs w:val="20"/>
        </w:rPr>
      </w:pPr>
    </w:p>
    <w:p w14:paraId="417CC648" w14:textId="2A70F074" w:rsidR="7E475601" w:rsidRDefault="7E475601" w:rsidP="7E475601">
      <w:pPr>
        <w:spacing w:after="0" w:line="240" w:lineRule="auto"/>
        <w:jc w:val="both"/>
        <w:rPr>
          <w:rFonts w:eastAsiaTheme="minorEastAsia"/>
          <w:sz w:val="20"/>
          <w:szCs w:val="20"/>
        </w:rPr>
      </w:pPr>
      <w:r w:rsidRPr="7E475601">
        <w:rPr>
          <w:rFonts w:eastAsiaTheme="minorEastAsia"/>
          <w:sz w:val="20"/>
          <w:szCs w:val="20"/>
        </w:rPr>
        <w:t>Stoever, J., Mathews, T., Nguyen, C., Thakkar, A., Santibanez, V., Garg, N., Pan, D., Collazo, M., Mathew, J.P., Eden, E., Safety and Efficacy of High Flow Nasal Cannula Oxygen Therapy in Acute Hypercapnic Respiratory Failure: A Pilot Study Research Abstract presented at the ATS annual meeting 2018, San Diego, CA</w:t>
      </w:r>
    </w:p>
    <w:p w14:paraId="234CED83" w14:textId="5EB4ADA6" w:rsidR="7E475601" w:rsidRDefault="7E475601" w:rsidP="7E475601">
      <w:pPr>
        <w:spacing w:after="0" w:line="240" w:lineRule="auto"/>
        <w:jc w:val="both"/>
        <w:rPr>
          <w:rFonts w:eastAsiaTheme="minorEastAsia"/>
          <w:sz w:val="20"/>
          <w:szCs w:val="20"/>
        </w:rPr>
      </w:pPr>
    </w:p>
    <w:p w14:paraId="5C56F534" w14:textId="7A8F687F" w:rsidR="28378FC3" w:rsidRDefault="03355072" w:rsidP="03355072">
      <w:pPr>
        <w:spacing w:after="0" w:line="240" w:lineRule="auto"/>
        <w:jc w:val="both"/>
        <w:rPr>
          <w:rFonts w:eastAsiaTheme="minorEastAsia"/>
          <w:sz w:val="20"/>
          <w:szCs w:val="20"/>
        </w:rPr>
      </w:pPr>
      <w:r w:rsidRPr="03355072">
        <w:rPr>
          <w:rFonts w:eastAsiaTheme="minorEastAsia"/>
          <w:sz w:val="20"/>
          <w:szCs w:val="20"/>
        </w:rPr>
        <w:t>J Aponte, N Pakzad, A Espinosa, et al. Predictors of Fiberoptic Bronchoscopy for Pneumonia causing Septic Shock: Do Sociodemographic Factors Play a Role? Poster presentation at American Thoracic Society Conference, 5/18.</w:t>
      </w:r>
    </w:p>
    <w:p w14:paraId="3ACFF605" w14:textId="40AA0C69" w:rsidR="28378FC3" w:rsidRDefault="28378FC3" w:rsidP="03355072">
      <w:pPr>
        <w:spacing w:after="0" w:line="240" w:lineRule="auto"/>
        <w:jc w:val="both"/>
        <w:rPr>
          <w:rFonts w:eastAsiaTheme="minorEastAsia"/>
          <w:sz w:val="20"/>
          <w:szCs w:val="20"/>
        </w:rPr>
      </w:pPr>
    </w:p>
    <w:p w14:paraId="1B5FA2B6" w14:textId="5AF1E20F" w:rsidR="28378FC3" w:rsidRDefault="03355072" w:rsidP="03355072">
      <w:pPr>
        <w:spacing w:after="0" w:line="240" w:lineRule="auto"/>
        <w:jc w:val="both"/>
        <w:rPr>
          <w:rFonts w:eastAsiaTheme="minorEastAsia"/>
          <w:sz w:val="20"/>
          <w:szCs w:val="20"/>
        </w:rPr>
      </w:pPr>
      <w:r w:rsidRPr="03355072">
        <w:rPr>
          <w:rFonts w:eastAsiaTheme="minorEastAsia"/>
          <w:sz w:val="20"/>
          <w:szCs w:val="20"/>
        </w:rPr>
        <w:t>A Singh, N Pakzad, J Aponte, et al. Readmission with Empyema after Hospitalization for Pneumonia. Poster presentation at American Thoracic Society Conference, 5/18.</w:t>
      </w:r>
    </w:p>
    <w:p w14:paraId="50FDC82C" w14:textId="4AB90F15" w:rsidR="28378FC3" w:rsidRDefault="28378FC3" w:rsidP="03355072">
      <w:pPr>
        <w:spacing w:after="0" w:line="240" w:lineRule="auto"/>
        <w:jc w:val="both"/>
        <w:rPr>
          <w:rFonts w:eastAsiaTheme="minorEastAsia"/>
          <w:sz w:val="20"/>
          <w:szCs w:val="20"/>
        </w:rPr>
      </w:pPr>
    </w:p>
    <w:p w14:paraId="6192BE96" w14:textId="57D32328" w:rsidR="28378FC3" w:rsidRDefault="03355072" w:rsidP="03355072">
      <w:pPr>
        <w:spacing w:after="0" w:line="240" w:lineRule="auto"/>
        <w:jc w:val="both"/>
        <w:rPr>
          <w:rFonts w:eastAsiaTheme="minorEastAsia"/>
          <w:sz w:val="20"/>
          <w:szCs w:val="20"/>
          <w:lang w:val="en"/>
        </w:rPr>
      </w:pPr>
      <w:r w:rsidRPr="03355072">
        <w:rPr>
          <w:rFonts w:eastAsiaTheme="minorEastAsia"/>
          <w:sz w:val="20"/>
          <w:szCs w:val="20"/>
          <w:lang w:val="en"/>
        </w:rPr>
        <w:t>Rothman, A., et al. Safety of Pleural Procedures Performed by Pulmonary and Critical Care Fellows.  CHEST National Conference, October 2018.</w:t>
      </w:r>
    </w:p>
    <w:p w14:paraId="49449BCD" w14:textId="399F3E3A" w:rsidR="28378FC3" w:rsidRDefault="03355072" w:rsidP="03355072">
      <w:pPr>
        <w:spacing w:after="0" w:line="240" w:lineRule="auto"/>
        <w:jc w:val="both"/>
        <w:rPr>
          <w:rFonts w:eastAsiaTheme="minorEastAsia"/>
          <w:sz w:val="20"/>
          <w:szCs w:val="20"/>
          <w:lang w:val="en"/>
        </w:rPr>
      </w:pPr>
      <w:r w:rsidRPr="03355072">
        <w:rPr>
          <w:rFonts w:eastAsiaTheme="minorEastAsia"/>
          <w:sz w:val="20"/>
          <w:szCs w:val="20"/>
          <w:lang w:val="en"/>
        </w:rPr>
        <w:t xml:space="preserve"> </w:t>
      </w:r>
    </w:p>
    <w:p w14:paraId="0F7E265B" w14:textId="111FAB3B" w:rsidR="28378FC3" w:rsidRDefault="796C988B" w:rsidP="796C988B">
      <w:pPr>
        <w:spacing w:after="0" w:line="240" w:lineRule="auto"/>
        <w:jc w:val="both"/>
        <w:rPr>
          <w:rFonts w:eastAsiaTheme="minorEastAsia"/>
          <w:sz w:val="20"/>
          <w:szCs w:val="20"/>
          <w:lang w:val="en"/>
        </w:rPr>
      </w:pPr>
      <w:r w:rsidRPr="796C988B">
        <w:rPr>
          <w:rFonts w:eastAsiaTheme="minorEastAsia"/>
          <w:sz w:val="20"/>
          <w:szCs w:val="20"/>
          <w:lang w:val="en"/>
        </w:rPr>
        <w:t>Rothman A, Filopei J, Kileci J, Bondarsky E, Pan D, Santibanez V, Kim B , Ehrlich M, Shujaat A, Steiger D. Associations Between Outcomes and Discharge Anticoagulation in Acute Pulmonary Embolism Patients Managed by the Pulmonary Embolism Response Team (PERT). CHEST National Conference, October 2018.</w:t>
      </w:r>
    </w:p>
    <w:p w14:paraId="0449DCB3" w14:textId="18EDC8AD" w:rsidR="796C988B" w:rsidRDefault="796C988B" w:rsidP="796C988B">
      <w:pPr>
        <w:spacing w:after="0" w:line="240" w:lineRule="auto"/>
        <w:jc w:val="both"/>
        <w:rPr>
          <w:rFonts w:eastAsiaTheme="minorEastAsia"/>
          <w:sz w:val="20"/>
          <w:szCs w:val="20"/>
          <w:lang w:val="en"/>
        </w:rPr>
      </w:pPr>
    </w:p>
    <w:p w14:paraId="7F02FDAE" w14:textId="30E3674F" w:rsidR="28378FC3" w:rsidRDefault="03355072" w:rsidP="03355072">
      <w:pPr>
        <w:spacing w:after="0" w:line="240" w:lineRule="auto"/>
        <w:jc w:val="both"/>
        <w:rPr>
          <w:rFonts w:eastAsiaTheme="minorEastAsia"/>
          <w:sz w:val="20"/>
          <w:szCs w:val="20"/>
          <w:lang w:val="en"/>
        </w:rPr>
      </w:pPr>
      <w:r w:rsidRPr="03355072">
        <w:rPr>
          <w:rFonts w:eastAsiaTheme="minorEastAsia"/>
          <w:sz w:val="20"/>
          <w:szCs w:val="20"/>
          <w:lang w:val="en"/>
        </w:rPr>
        <w:t>Gupta, H., Rothman, A., et al. Target Practice: Simulation-Based Mastery Learning for Ultrasound-Guided Peripheral IV Insertion. CHEST National Conference, October 2018.</w:t>
      </w:r>
    </w:p>
    <w:p w14:paraId="73DF858E" w14:textId="293A815A" w:rsidR="28378FC3" w:rsidRDefault="03355072" w:rsidP="03355072">
      <w:pPr>
        <w:spacing w:after="0" w:line="240" w:lineRule="auto"/>
        <w:jc w:val="both"/>
        <w:rPr>
          <w:rFonts w:eastAsiaTheme="minorEastAsia"/>
          <w:sz w:val="20"/>
          <w:szCs w:val="20"/>
          <w:lang w:val="en"/>
        </w:rPr>
      </w:pPr>
      <w:r w:rsidRPr="03355072">
        <w:rPr>
          <w:rFonts w:eastAsiaTheme="minorEastAsia"/>
          <w:sz w:val="20"/>
          <w:szCs w:val="20"/>
          <w:lang w:val="en"/>
        </w:rPr>
        <w:t xml:space="preserve"> </w:t>
      </w:r>
    </w:p>
    <w:p w14:paraId="7D983CD9" w14:textId="286E78F6" w:rsidR="28378FC3" w:rsidRDefault="03355072" w:rsidP="03355072">
      <w:pPr>
        <w:spacing w:after="0" w:line="240" w:lineRule="auto"/>
        <w:jc w:val="both"/>
        <w:rPr>
          <w:rFonts w:eastAsiaTheme="minorEastAsia"/>
          <w:sz w:val="20"/>
          <w:szCs w:val="20"/>
          <w:lang w:val="en"/>
        </w:rPr>
      </w:pPr>
      <w:r w:rsidRPr="03355072">
        <w:rPr>
          <w:rFonts w:eastAsiaTheme="minorEastAsia"/>
          <w:sz w:val="20"/>
          <w:szCs w:val="20"/>
          <w:lang w:val="en"/>
        </w:rPr>
        <w:t>Sharma, G., Rothman, A., and Lee, YI. Improving pleural culture yield with microbiology culture bottles.  CHEST National Conference, October 2018.</w:t>
      </w:r>
    </w:p>
    <w:p w14:paraId="57C46528" w14:textId="665C357C" w:rsidR="28378FC3" w:rsidRDefault="28378FC3" w:rsidP="03355072">
      <w:pPr>
        <w:spacing w:after="0" w:line="240" w:lineRule="auto"/>
        <w:jc w:val="both"/>
        <w:rPr>
          <w:rFonts w:eastAsiaTheme="minorEastAsia"/>
          <w:sz w:val="20"/>
          <w:szCs w:val="20"/>
          <w:lang w:val="en"/>
        </w:rPr>
      </w:pPr>
    </w:p>
    <w:p w14:paraId="38CB5831" w14:textId="2B8A442E" w:rsidR="28378FC3" w:rsidRDefault="03355072" w:rsidP="03355072">
      <w:pPr>
        <w:spacing w:after="0" w:line="240" w:lineRule="auto"/>
        <w:jc w:val="both"/>
        <w:rPr>
          <w:rFonts w:eastAsiaTheme="minorEastAsia"/>
          <w:sz w:val="20"/>
          <w:szCs w:val="20"/>
          <w:lang w:val="en"/>
        </w:rPr>
      </w:pPr>
      <w:r w:rsidRPr="03355072">
        <w:rPr>
          <w:rFonts w:eastAsiaTheme="minorEastAsia"/>
          <w:sz w:val="20"/>
          <w:szCs w:val="20"/>
          <w:lang w:val="en"/>
        </w:rPr>
        <w:t>Sharma, G., Rothman, A., et al. NSAID Induced Eosinophilic Pleural Effusion: A Rare Case. CHEST National Conference, October 2018.</w:t>
      </w:r>
    </w:p>
    <w:p w14:paraId="2BE5B1A1" w14:textId="6E8EF1FA" w:rsidR="28378FC3" w:rsidRDefault="28378FC3" w:rsidP="03355072">
      <w:pPr>
        <w:spacing w:after="0" w:line="240" w:lineRule="auto"/>
        <w:jc w:val="both"/>
        <w:rPr>
          <w:rFonts w:eastAsiaTheme="minorEastAsia"/>
          <w:sz w:val="20"/>
          <w:szCs w:val="20"/>
          <w:lang w:val="en"/>
        </w:rPr>
      </w:pPr>
    </w:p>
    <w:p w14:paraId="6A1F9952" w14:textId="0A601D41" w:rsidR="002443D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L. Miyakawa, H. Gupta, L. L. Seijo, P. S. Patrawalla, D. Steiger; The Role of High Flow Nasal Oxygen in the Immunocompromised Patient with Acute Hypoxemic Respiratory Failure. ATS; May 2018. San Diego, CA.</w:t>
      </w:r>
    </w:p>
    <w:p w14:paraId="244EECE8" w14:textId="77777777" w:rsidR="00C0041B" w:rsidRPr="00BF05E0" w:rsidRDefault="00C0041B" w:rsidP="03355072">
      <w:pPr>
        <w:spacing w:after="0" w:line="240" w:lineRule="auto"/>
        <w:jc w:val="both"/>
        <w:rPr>
          <w:rFonts w:eastAsiaTheme="minorEastAsia"/>
          <w:sz w:val="20"/>
          <w:szCs w:val="20"/>
        </w:rPr>
      </w:pPr>
    </w:p>
    <w:p w14:paraId="62438231" w14:textId="6C8B3343" w:rsidR="00C0041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lastRenderedPageBreak/>
        <w:t>J. A. Kileci, L. Miyakawa, S. Ocasio, A. Astua;  Chylothorax After Coronary Artery Bypass Grafting (CABG): Does Conservative Management with Octreotide and a Medium-ChainTriglyceride Diet Work? ATS; May 2018. San Diego, CA.</w:t>
      </w:r>
    </w:p>
    <w:p w14:paraId="4979CA64" w14:textId="77777777" w:rsidR="00C0041B" w:rsidRPr="00BF05E0" w:rsidRDefault="00C0041B" w:rsidP="03355072">
      <w:pPr>
        <w:spacing w:after="0" w:line="240" w:lineRule="auto"/>
        <w:jc w:val="both"/>
        <w:rPr>
          <w:rFonts w:eastAsiaTheme="minorEastAsia"/>
          <w:sz w:val="20"/>
          <w:szCs w:val="20"/>
        </w:rPr>
      </w:pPr>
    </w:p>
    <w:p w14:paraId="336DD25E" w14:textId="37B60272" w:rsidR="00C0041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X. Yang, D. Steiger, L. Miyakawa, J. Filopei; A Rare Case of Thoracic Endometriosis Presenting with Hemopneumothorax. ATS; May 2018. San Diego, CA.</w:t>
      </w:r>
    </w:p>
    <w:p w14:paraId="75305643" w14:textId="6498ED9B" w:rsidR="00C0041B" w:rsidRPr="00BF05E0" w:rsidRDefault="00C0041B" w:rsidP="03355072">
      <w:pPr>
        <w:spacing w:after="0" w:line="240" w:lineRule="auto"/>
        <w:jc w:val="both"/>
        <w:rPr>
          <w:rFonts w:eastAsiaTheme="minorEastAsia"/>
          <w:sz w:val="20"/>
          <w:szCs w:val="20"/>
        </w:rPr>
      </w:pPr>
    </w:p>
    <w:p w14:paraId="7511453D" w14:textId="59573434" w:rsidR="00286A97"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L. Miyakawa, H. Gupta, S. Ocasio, P. S. Patrawalla, D. Steiger; Safety and Feasibility of High Flow Nasal Oxygen in the Hypoxic Fluid Overloaded Patient. ATS; May 2018. San Diego, CA.</w:t>
      </w:r>
    </w:p>
    <w:p w14:paraId="64E1105F" w14:textId="1E8A4636" w:rsidR="00C0041B" w:rsidRPr="00BF05E0" w:rsidRDefault="00C0041B" w:rsidP="03355072">
      <w:pPr>
        <w:spacing w:after="0" w:line="240" w:lineRule="auto"/>
        <w:jc w:val="both"/>
        <w:rPr>
          <w:rFonts w:eastAsiaTheme="minorEastAsia"/>
          <w:sz w:val="20"/>
          <w:szCs w:val="20"/>
        </w:rPr>
      </w:pPr>
    </w:p>
    <w:p w14:paraId="58A21427" w14:textId="0F5681E0" w:rsidR="00286A97"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A. Londono, L. Miyakawa, J. Filopei; Cannonball Pulmonary Nodules: Necrotizing Sarcoid Granulomatosis or Mycobacterium Tuberculosis? ATS; May 2018. San Diego, CA.</w:t>
      </w:r>
    </w:p>
    <w:p w14:paraId="02E343C9" w14:textId="79BB8DCF" w:rsidR="00C0041B" w:rsidRPr="00BF05E0" w:rsidRDefault="00C0041B" w:rsidP="03355072">
      <w:pPr>
        <w:spacing w:after="0" w:line="240" w:lineRule="auto"/>
        <w:jc w:val="both"/>
        <w:rPr>
          <w:rFonts w:eastAsiaTheme="minorEastAsia"/>
          <w:sz w:val="20"/>
          <w:szCs w:val="20"/>
        </w:rPr>
      </w:pPr>
    </w:p>
    <w:p w14:paraId="66D78CCF" w14:textId="677C8753" w:rsidR="00D76A43"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A. Rothman, E. Bondarsky, Y. Lee; Successful Intercostal Arterial Embolization in Management of Hemothorax. ATS; May 2018. San Diego, CA.</w:t>
      </w:r>
    </w:p>
    <w:p w14:paraId="1E501E72" w14:textId="77777777" w:rsidR="00D76A43" w:rsidRPr="00BF05E0" w:rsidRDefault="00D76A43" w:rsidP="03355072">
      <w:pPr>
        <w:spacing w:after="0" w:line="240" w:lineRule="auto"/>
        <w:jc w:val="both"/>
        <w:rPr>
          <w:rFonts w:eastAsiaTheme="minorEastAsia"/>
          <w:sz w:val="20"/>
          <w:szCs w:val="20"/>
        </w:rPr>
      </w:pPr>
    </w:p>
    <w:p w14:paraId="3E81EF12" w14:textId="49425502" w:rsidR="00D76A43"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G. Barmaimon, J. Filopei, E. Bondarsky, B. Kim, D. Steiger; Clinical Features, Management, and Outcome in Patients with Acute Pulmonary Embolism and a History of COPD.  ATS; May 2018. San Diego, CA.</w:t>
      </w:r>
    </w:p>
    <w:p w14:paraId="2A2910E6" w14:textId="77777777" w:rsidR="002443DB" w:rsidRPr="00BF05E0" w:rsidRDefault="002443DB" w:rsidP="03355072">
      <w:pPr>
        <w:spacing w:after="0" w:line="240" w:lineRule="auto"/>
        <w:jc w:val="both"/>
        <w:rPr>
          <w:rFonts w:eastAsiaTheme="minorEastAsia"/>
          <w:sz w:val="20"/>
          <w:szCs w:val="20"/>
        </w:rPr>
      </w:pPr>
    </w:p>
    <w:p w14:paraId="13BE1692" w14:textId="494F9D3E" w:rsidR="00D76A43"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E. Bondarsky, J. Bell, J. Filopei, D. Steiger, Y. I. Lee; Resolution of McConnell's Sign in Acute Pulmonary Embolism Using Serial Point-of-Care Ultrasound. ATS; May 2018. San Diego, CA.</w:t>
      </w:r>
    </w:p>
    <w:p w14:paraId="29F1DB03" w14:textId="77777777" w:rsidR="00D76A43" w:rsidRPr="00BF05E0" w:rsidRDefault="00D76A43" w:rsidP="03355072">
      <w:pPr>
        <w:spacing w:after="0" w:line="240" w:lineRule="auto"/>
        <w:jc w:val="both"/>
        <w:rPr>
          <w:rFonts w:eastAsiaTheme="minorEastAsia"/>
          <w:sz w:val="20"/>
          <w:szCs w:val="20"/>
        </w:rPr>
      </w:pPr>
    </w:p>
    <w:p w14:paraId="3E6BD15D" w14:textId="1CEDC24A" w:rsidR="00D76A43"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B. Mourad, J. Shapiro, S. Kurtz, C. Nguyen, J. Stoever; Changing Practice in the ICU: Implementing On-Demand Morning Chest X-Rays. ATS; May 2018. San Diego, CA.</w:t>
      </w:r>
    </w:p>
    <w:p w14:paraId="684348A1" w14:textId="77777777" w:rsidR="00D76A43" w:rsidRPr="00BF05E0" w:rsidRDefault="00D76A43" w:rsidP="03355072">
      <w:pPr>
        <w:spacing w:after="0" w:line="240" w:lineRule="auto"/>
        <w:jc w:val="both"/>
        <w:rPr>
          <w:rFonts w:eastAsiaTheme="minorEastAsia"/>
          <w:sz w:val="20"/>
          <w:szCs w:val="20"/>
        </w:rPr>
      </w:pPr>
    </w:p>
    <w:p w14:paraId="3A6F3B13" w14:textId="2D8D1A9B" w:rsidR="004B6907"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J. Barrientos, N. Nguyen, T. Su, G. Barmaimon, A. Rothman, E. Bang; Stage IV MMMT Uterine Cancer with Left Atrial Myxoma Causing Cardiogenic Shock. ATS; May 2018. San Diego, CA.</w:t>
      </w:r>
    </w:p>
    <w:p w14:paraId="784627B8" w14:textId="5CBCF634" w:rsidR="00D76A43" w:rsidRPr="00BF05E0" w:rsidRDefault="00D76A43" w:rsidP="03355072">
      <w:pPr>
        <w:spacing w:after="0" w:line="240" w:lineRule="auto"/>
        <w:jc w:val="both"/>
        <w:rPr>
          <w:rFonts w:eastAsiaTheme="minorEastAsia"/>
          <w:sz w:val="20"/>
          <w:szCs w:val="20"/>
        </w:rPr>
      </w:pPr>
    </w:p>
    <w:p w14:paraId="3B49DE09" w14:textId="793D9C17" w:rsidR="004B6907"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A. Rothman, J. A. Kileci, E. M. Mohanraj, C. Stavropoulos, M. M. O'Sullivan;  Cavitating Legionella Pneumonia in an Immunocompetent Patient.  ATS; May 2018. San Diego, CA.</w:t>
      </w:r>
    </w:p>
    <w:p w14:paraId="61709F91" w14:textId="77777777" w:rsidR="004B6907" w:rsidRPr="00BF05E0" w:rsidRDefault="004B6907" w:rsidP="03355072">
      <w:pPr>
        <w:spacing w:after="0" w:line="240" w:lineRule="auto"/>
        <w:jc w:val="both"/>
        <w:rPr>
          <w:rFonts w:eastAsiaTheme="minorEastAsia"/>
          <w:sz w:val="20"/>
          <w:szCs w:val="20"/>
        </w:rPr>
      </w:pPr>
    </w:p>
    <w:p w14:paraId="0DF343F4" w14:textId="27DFC7ED" w:rsidR="004B6907"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A. Rothman, R. Jean; Macrolide-Resistant Mycoplasma: An Increasing Problem.  ATS; May 2018. San Diego, CA.</w:t>
      </w:r>
    </w:p>
    <w:p w14:paraId="24853A2F" w14:textId="77777777" w:rsidR="00DF2579" w:rsidRPr="00BF05E0" w:rsidRDefault="00DF2579" w:rsidP="03355072">
      <w:pPr>
        <w:spacing w:after="0" w:line="240" w:lineRule="auto"/>
        <w:jc w:val="both"/>
        <w:rPr>
          <w:rFonts w:eastAsiaTheme="minorEastAsia"/>
          <w:sz w:val="20"/>
          <w:szCs w:val="20"/>
        </w:rPr>
      </w:pPr>
    </w:p>
    <w:p w14:paraId="3A7E9486" w14:textId="394B1BB1" w:rsidR="00FA63FC"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C. Olazagasti, A. Rothman, D. Sampat, D. Chow, D. Steiger. Improvement in Compliance with Lung Cancer Screening Implementation in an Urban Teaching Hospital Internal Medicine Clinic, Following Institution of an Education Initiative.  ATS; May 2018. San Diego, CA.</w:t>
      </w:r>
    </w:p>
    <w:p w14:paraId="2C515F25" w14:textId="77777777" w:rsidR="00977E8D" w:rsidRPr="00BF05E0" w:rsidRDefault="00977E8D" w:rsidP="03355072">
      <w:pPr>
        <w:spacing w:after="0" w:line="240" w:lineRule="auto"/>
        <w:jc w:val="both"/>
        <w:rPr>
          <w:rFonts w:eastAsiaTheme="minorEastAsia"/>
          <w:sz w:val="20"/>
          <w:szCs w:val="20"/>
        </w:rPr>
      </w:pPr>
    </w:p>
    <w:p w14:paraId="698063ED" w14:textId="31224C91" w:rsidR="00977E8D"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N. Nguyen, J. Barrientos, T. Su, G. Barmaimon, A. Rothman, E. Bang; Stevens-Johnson Syndrome: Early Intervention and Interdisciplinary Management in the Intensive Care Unit.  ATS; May 2018. San Diego, CA.</w:t>
      </w:r>
    </w:p>
    <w:p w14:paraId="25CD40C5" w14:textId="4B904D41" w:rsidR="004B6907" w:rsidRPr="00BF05E0" w:rsidRDefault="004B6907" w:rsidP="03355072">
      <w:pPr>
        <w:spacing w:after="0" w:line="240" w:lineRule="auto"/>
        <w:jc w:val="both"/>
        <w:rPr>
          <w:rFonts w:eastAsiaTheme="minorEastAsia"/>
          <w:sz w:val="20"/>
          <w:szCs w:val="20"/>
        </w:rPr>
      </w:pPr>
    </w:p>
    <w:p w14:paraId="44AA5562" w14:textId="3D52CB63" w:rsidR="00977E8D"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J. A. Kileci, A. Rothman, J. Filopei; Getting Sick from the Lick: An Extremely Rare Case of Endocarditis, Septic Shock and Multiple Cavitary Nodules. ATS; May 2018. San Diego, CA.</w:t>
      </w:r>
    </w:p>
    <w:p w14:paraId="38A66EE5" w14:textId="1A73D318" w:rsidR="004B6907" w:rsidRPr="00BF05E0" w:rsidRDefault="004B6907" w:rsidP="03355072">
      <w:pPr>
        <w:spacing w:after="0" w:line="240" w:lineRule="auto"/>
        <w:jc w:val="both"/>
        <w:rPr>
          <w:rFonts w:eastAsiaTheme="minorEastAsia"/>
          <w:sz w:val="20"/>
          <w:szCs w:val="20"/>
        </w:rPr>
      </w:pPr>
    </w:p>
    <w:p w14:paraId="459B096E" w14:textId="16DD92FA" w:rsidR="00977E8D"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A. Rothman, J. Lio, Y. Lee; MRSA Colitis: An Under-Recognized Cause of Septic Shock. ATS; May 2018. San Diego, CA.</w:t>
      </w:r>
    </w:p>
    <w:p w14:paraId="11C052F9" w14:textId="77777777" w:rsidR="00977E8D" w:rsidRPr="00BF05E0" w:rsidRDefault="00977E8D" w:rsidP="03355072">
      <w:pPr>
        <w:spacing w:after="0" w:line="240" w:lineRule="auto"/>
        <w:jc w:val="both"/>
        <w:rPr>
          <w:rFonts w:eastAsiaTheme="minorEastAsia"/>
          <w:sz w:val="20"/>
          <w:szCs w:val="20"/>
        </w:rPr>
      </w:pPr>
    </w:p>
    <w:p w14:paraId="1C4C4952" w14:textId="22AB48D8" w:rsidR="00977E8D"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T. Su, G. Barmaimon, A. Rothman, E. Bang; Acute Pancreatitis: Not Always Alcohol-Induced, Even in an Alcoholic.  ATS; May 2018. San Diego, CA.</w:t>
      </w:r>
    </w:p>
    <w:p w14:paraId="2BBD8BCD" w14:textId="77777777" w:rsidR="00977E8D" w:rsidRPr="00BF05E0" w:rsidRDefault="00977E8D" w:rsidP="03355072">
      <w:pPr>
        <w:spacing w:after="0" w:line="240" w:lineRule="auto"/>
        <w:jc w:val="both"/>
        <w:rPr>
          <w:rFonts w:eastAsiaTheme="minorEastAsia"/>
          <w:sz w:val="20"/>
          <w:szCs w:val="20"/>
        </w:rPr>
      </w:pPr>
    </w:p>
    <w:p w14:paraId="2222C133" w14:textId="7A8268BE" w:rsidR="00977E8D"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A. Rothman, J. A. Kileci, E. M. Mohanraj, C. Stavropoulos, M. M. O'Sullivan; Cavitating Legionella Pneumonia in an Immunocompetent Patient. ATS; May 2018. San Diego, CA.</w:t>
      </w:r>
    </w:p>
    <w:p w14:paraId="21A91150" w14:textId="15430957" w:rsidR="00977E8D" w:rsidRPr="00BF05E0" w:rsidRDefault="00977E8D" w:rsidP="03355072">
      <w:pPr>
        <w:spacing w:after="0" w:line="240" w:lineRule="auto"/>
        <w:jc w:val="both"/>
        <w:rPr>
          <w:rFonts w:eastAsiaTheme="minorEastAsia"/>
          <w:sz w:val="20"/>
          <w:szCs w:val="20"/>
        </w:rPr>
      </w:pPr>
    </w:p>
    <w:p w14:paraId="6327F388" w14:textId="1D78C74D" w:rsidR="00977E8D"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I. Kourouni, V. Santibanez, M. B. Beasley, M. J. Rosen, J. P. Mathew, M. L. Padilla; Acute Eosinophilic Pneumonia as the Initial Manifestation of Anti-Synthetase Syndrome. ATS; May 2018. San Diego, CA.</w:t>
      </w:r>
    </w:p>
    <w:p w14:paraId="4BBFF7C0" w14:textId="77777777" w:rsidR="00C33C15" w:rsidRPr="00BF05E0" w:rsidRDefault="00C33C15" w:rsidP="03355072">
      <w:pPr>
        <w:spacing w:after="0" w:line="240" w:lineRule="auto"/>
        <w:jc w:val="both"/>
        <w:rPr>
          <w:rFonts w:eastAsiaTheme="minorEastAsia"/>
          <w:sz w:val="20"/>
          <w:szCs w:val="20"/>
        </w:rPr>
      </w:pPr>
    </w:p>
    <w:p w14:paraId="392664DA" w14:textId="37F86FB7" w:rsidR="00C33C15"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I. Kourouni, S. Peeke, M. Varma, I. Shapira, J. M. Shapiro; “HIT or Miss”: Approaching Heparin Induced Thrombocytopenia (HIT) in an Academic Hospital System. ATS; May 2018. San Diego, CA.</w:t>
      </w:r>
    </w:p>
    <w:p w14:paraId="2CBC819B" w14:textId="77777777" w:rsidR="00C33C15" w:rsidRPr="00BF05E0" w:rsidRDefault="00C33C15" w:rsidP="03355072">
      <w:pPr>
        <w:spacing w:after="0" w:line="240" w:lineRule="auto"/>
        <w:jc w:val="both"/>
        <w:rPr>
          <w:rFonts w:eastAsiaTheme="minorEastAsia"/>
          <w:sz w:val="20"/>
          <w:szCs w:val="20"/>
        </w:rPr>
      </w:pPr>
    </w:p>
    <w:p w14:paraId="50F789EE" w14:textId="4C0E955B" w:rsidR="00C33C15" w:rsidRPr="00BF05E0" w:rsidRDefault="03355072" w:rsidP="03355072">
      <w:pPr>
        <w:spacing w:after="0" w:line="240" w:lineRule="auto"/>
        <w:jc w:val="both"/>
        <w:rPr>
          <w:rFonts w:eastAsiaTheme="minorEastAsia"/>
          <w:sz w:val="20"/>
          <w:szCs w:val="20"/>
        </w:rPr>
      </w:pPr>
      <w:r w:rsidRPr="03355072">
        <w:rPr>
          <w:rFonts w:eastAsiaTheme="minorEastAsia"/>
          <w:sz w:val="20"/>
          <w:szCs w:val="20"/>
        </w:rPr>
        <w:lastRenderedPageBreak/>
        <w:t>D. Prime, V. Santibanez, M. O Sullivan, N. Garg, A. Singh, S. Shah, K. Parekh, I. Kourouni, D. Pan, S. Kudoh, S. Zink, A. Kagen; A New Technology: The Dynamic Image of a Forced Breath Compared to a Tidal Breath Uncovers a Physiological Phenomenon in COPD. ATS; May 2018. San Diego, CA.</w:t>
      </w:r>
    </w:p>
    <w:p w14:paraId="00D65960" w14:textId="77777777" w:rsidR="00C33C15" w:rsidRPr="00BF05E0" w:rsidRDefault="00C33C15" w:rsidP="03355072">
      <w:pPr>
        <w:spacing w:after="0" w:line="240" w:lineRule="auto"/>
        <w:jc w:val="both"/>
        <w:rPr>
          <w:rFonts w:eastAsiaTheme="minorEastAsia"/>
          <w:sz w:val="20"/>
          <w:szCs w:val="20"/>
        </w:rPr>
      </w:pPr>
    </w:p>
    <w:p w14:paraId="1F451061" w14:textId="05DBF18C" w:rsidR="00C33C15"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J. A. Kileci, A. Miller; Significance of Isolated Diffusing Capacity Abnormalities (DLCO) in Patients with Normal Pulmonary Function Tests (PFT). ATS; May 2018. San Diego, CA.</w:t>
      </w:r>
    </w:p>
    <w:p w14:paraId="173D949F" w14:textId="3E4FF994" w:rsidR="004B6907" w:rsidRPr="00BF05E0" w:rsidRDefault="004B6907" w:rsidP="03355072">
      <w:pPr>
        <w:spacing w:after="0" w:line="240" w:lineRule="auto"/>
        <w:jc w:val="both"/>
        <w:rPr>
          <w:rFonts w:eastAsiaTheme="minorEastAsia"/>
          <w:sz w:val="20"/>
          <w:szCs w:val="20"/>
        </w:rPr>
      </w:pPr>
    </w:p>
    <w:p w14:paraId="7E48DA6B" w14:textId="5C2801DA" w:rsidR="00C33C15"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J. A. Kileci, O. Charran, J. Filopei; Severe Methotrexate-Induced Pulmonary Toxicity. ATS; May 2018. San Diego, CA.</w:t>
      </w:r>
    </w:p>
    <w:p w14:paraId="2BD74C2E" w14:textId="77777777" w:rsidR="00C33C15" w:rsidRPr="00BF05E0" w:rsidRDefault="00C33C15" w:rsidP="03355072">
      <w:pPr>
        <w:spacing w:after="0" w:line="240" w:lineRule="auto"/>
        <w:jc w:val="both"/>
        <w:rPr>
          <w:rFonts w:eastAsiaTheme="minorEastAsia"/>
          <w:sz w:val="20"/>
          <w:szCs w:val="20"/>
        </w:rPr>
      </w:pPr>
    </w:p>
    <w:p w14:paraId="610F87BD" w14:textId="284A1DC7" w:rsidR="00C33C15"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S. Miyashita, K. Bhatia, T. Maeda, J. A. Kileci, N. Li, H. D. Poor, D. Steiger; Congenital Dyserythropoietic Anemia Type II and Chronic Thromboembolic Pulmonary Hypertension. ATS; May 2018. San Diego, CA.</w:t>
      </w:r>
    </w:p>
    <w:p w14:paraId="38E699BA" w14:textId="77777777" w:rsidR="00BF05E0" w:rsidRDefault="00BF05E0" w:rsidP="03355072">
      <w:pPr>
        <w:spacing w:after="0" w:line="240" w:lineRule="auto"/>
        <w:jc w:val="both"/>
        <w:rPr>
          <w:rFonts w:eastAsiaTheme="minorEastAsia"/>
          <w:sz w:val="20"/>
          <w:szCs w:val="20"/>
        </w:rPr>
      </w:pPr>
    </w:p>
    <w:p w14:paraId="7087640E" w14:textId="77777777" w:rsidR="008357C7"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B. Kim, J. Salonia, A. Espinosa Hernandez, C. Olivo Freites, S. Law, A. Evans, G. Di Luozzo, G. Narayanswami, E. M. Mohanraj, J. M. Shapiro; Silicone Embolism Syndrome: Multiorgan Failure with Shock and ARDS Complicating a Cosmetic Procedure. ATS; May 2018. San Diego, CA.</w:t>
      </w:r>
    </w:p>
    <w:p w14:paraId="246B068A" w14:textId="77777777" w:rsidR="00BF05E0" w:rsidRDefault="00BF05E0" w:rsidP="03355072">
      <w:pPr>
        <w:spacing w:after="0" w:line="240" w:lineRule="auto"/>
        <w:jc w:val="both"/>
        <w:rPr>
          <w:rFonts w:eastAsiaTheme="minorEastAsia"/>
          <w:sz w:val="20"/>
          <w:szCs w:val="20"/>
        </w:rPr>
      </w:pPr>
    </w:p>
    <w:p w14:paraId="1295F205" w14:textId="119D9517" w:rsidR="008357C7"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B. Kim, E. Bondarsky, G. Barmaimon, M. R. Ehrlich, D. Pan, R. Iyengar, J. Filopei, D. Steiger; Determinants of Worse Outcomes in Patients with Acute Pulmonary Embolism Who Present with Syncope. ATS; May 2018. San Diego, CA.</w:t>
      </w:r>
    </w:p>
    <w:p w14:paraId="2F45D18F" w14:textId="77777777" w:rsidR="00DF2579" w:rsidRPr="00BF05E0" w:rsidRDefault="00DF2579" w:rsidP="03355072">
      <w:pPr>
        <w:spacing w:after="0" w:line="240" w:lineRule="auto"/>
        <w:jc w:val="both"/>
        <w:rPr>
          <w:rFonts w:eastAsiaTheme="minorEastAsia"/>
          <w:sz w:val="20"/>
          <w:szCs w:val="20"/>
        </w:rPr>
      </w:pPr>
    </w:p>
    <w:p w14:paraId="4604E674" w14:textId="4721A605" w:rsidR="008357C7"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B. Kim, J. Stoever, J. Salonia, A. T. Abed; Bicalutamide Induced Pneumonitis. ATS; May 2018. San Diego, CA.</w:t>
      </w:r>
    </w:p>
    <w:p w14:paraId="70EADDE9" w14:textId="77777777" w:rsidR="00633AB5" w:rsidRPr="00BF05E0" w:rsidRDefault="00633AB5" w:rsidP="03355072">
      <w:pPr>
        <w:spacing w:after="0" w:line="240" w:lineRule="auto"/>
        <w:jc w:val="both"/>
        <w:rPr>
          <w:rFonts w:eastAsiaTheme="minorEastAsia"/>
          <w:sz w:val="20"/>
          <w:szCs w:val="20"/>
        </w:rPr>
      </w:pPr>
    </w:p>
    <w:p w14:paraId="05E4D04D" w14:textId="02B240DB" w:rsidR="00633AB5"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B. Kim, J. Salonia, S. Kurtz; Overcoming Mount Fuji- A Sign of Pneumocephalus. ATS; May 2018. San Diego, CA.</w:t>
      </w:r>
    </w:p>
    <w:p w14:paraId="7D503A83" w14:textId="2D586C43" w:rsidR="00633AB5" w:rsidRPr="00BF05E0" w:rsidRDefault="00633AB5" w:rsidP="03355072">
      <w:pPr>
        <w:spacing w:after="0" w:line="240" w:lineRule="auto"/>
        <w:jc w:val="both"/>
        <w:rPr>
          <w:rFonts w:eastAsiaTheme="minorEastAsia"/>
          <w:sz w:val="20"/>
          <w:szCs w:val="20"/>
        </w:rPr>
      </w:pPr>
    </w:p>
    <w:p w14:paraId="3C007390" w14:textId="00CB7BFB" w:rsidR="000D3843"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D. Prime, A. Singh, M. J. Rosen; Pancreatico-Pleural Fistula Presenting with Large Right-Sided Pleural Effusion. ATS; May 2018. San Diego, CA.</w:t>
      </w:r>
    </w:p>
    <w:p w14:paraId="6F395A17" w14:textId="77777777" w:rsidR="00DF2579" w:rsidRPr="00BF05E0" w:rsidRDefault="00DF2579" w:rsidP="03355072">
      <w:pPr>
        <w:spacing w:after="0" w:line="240" w:lineRule="auto"/>
        <w:jc w:val="both"/>
        <w:rPr>
          <w:rFonts w:eastAsiaTheme="minorEastAsia"/>
          <w:b/>
          <w:bCs/>
          <w:color w:val="000000" w:themeColor="text1"/>
          <w:sz w:val="20"/>
          <w:szCs w:val="20"/>
        </w:rPr>
      </w:pPr>
    </w:p>
    <w:p w14:paraId="48BE2D13" w14:textId="2D2A19BA" w:rsidR="00DF2579"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Y. Wu, J. Lio, G. Barmaimon, P. S. Patrawalla; Diplopia: A Presentation of Leptomeningeal Carcinomatosis Due to Small Cell Lung Cancer. ATS; May 2018. San Diego, CA.</w:t>
      </w:r>
    </w:p>
    <w:p w14:paraId="6CE2FD14" w14:textId="77777777" w:rsidR="00DF2579" w:rsidRPr="00BF05E0" w:rsidRDefault="00DF2579" w:rsidP="03355072">
      <w:pPr>
        <w:spacing w:after="0" w:line="240" w:lineRule="auto"/>
        <w:jc w:val="both"/>
        <w:rPr>
          <w:rFonts w:eastAsiaTheme="minorEastAsia"/>
          <w:sz w:val="20"/>
          <w:szCs w:val="20"/>
        </w:rPr>
      </w:pPr>
    </w:p>
    <w:p w14:paraId="5B13E1F3" w14:textId="76A00346" w:rsidR="00DF2579"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J. Lio, G. Barmaimon, P. S. Patrawalla; HIV False Positivity Due to Sarcoidosis. ATS; May 2018. San Diego, CA.</w:t>
      </w:r>
    </w:p>
    <w:p w14:paraId="46FCE157" w14:textId="3B68B21E" w:rsidR="000054BC" w:rsidRPr="00BF05E0" w:rsidRDefault="000054BC" w:rsidP="796C988B">
      <w:pPr>
        <w:spacing w:after="0" w:line="240" w:lineRule="auto"/>
        <w:jc w:val="both"/>
        <w:rPr>
          <w:rFonts w:eastAsiaTheme="minorEastAsia"/>
          <w:sz w:val="20"/>
          <w:szCs w:val="20"/>
        </w:rPr>
      </w:pPr>
    </w:p>
    <w:p w14:paraId="7DB1F827" w14:textId="6C5AD8FB" w:rsidR="000054BC"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M. Siddiqi, Y. I. Lee; Factors Predicting Self-Extubation. ATS; May 2018. San Diego, CA.</w:t>
      </w:r>
    </w:p>
    <w:p w14:paraId="4D3D9835" w14:textId="77777777" w:rsidR="000054BC" w:rsidRPr="00BF05E0" w:rsidRDefault="000054BC" w:rsidP="03355072">
      <w:pPr>
        <w:spacing w:after="0" w:line="240" w:lineRule="auto"/>
        <w:jc w:val="both"/>
        <w:rPr>
          <w:rFonts w:eastAsiaTheme="minorEastAsia"/>
          <w:sz w:val="20"/>
          <w:szCs w:val="20"/>
        </w:rPr>
      </w:pPr>
    </w:p>
    <w:p w14:paraId="1BBDF3E9" w14:textId="0BCEEC94" w:rsidR="000054BC"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M. Siddiqi, R. Bomar, D. Steiger; Follicular Bronchiolitis Associated with Behcet's Disease. ATS; May 2018. San Diego, CA.</w:t>
      </w:r>
    </w:p>
    <w:p w14:paraId="266A6DCD" w14:textId="77777777" w:rsidR="00E35C21" w:rsidRPr="00BF05E0" w:rsidRDefault="00E35C21" w:rsidP="03355072">
      <w:pPr>
        <w:spacing w:after="0" w:line="240" w:lineRule="auto"/>
        <w:jc w:val="both"/>
        <w:rPr>
          <w:rFonts w:eastAsiaTheme="minorEastAsia"/>
          <w:sz w:val="20"/>
          <w:szCs w:val="20"/>
        </w:rPr>
      </w:pPr>
    </w:p>
    <w:p w14:paraId="12495A22" w14:textId="28F7FA55" w:rsidR="000054BC"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M. Siddiqi, J. Filopei, S. Shah, R. Sulica; FOLFOX Induced Lung Injury. ATS; May 2018. San Diego, CA.</w:t>
      </w:r>
    </w:p>
    <w:p w14:paraId="40243AB4" w14:textId="2B84E574" w:rsidR="00BF05E0" w:rsidRDefault="00BF05E0" w:rsidP="03355072">
      <w:pPr>
        <w:spacing w:after="0" w:line="240" w:lineRule="auto"/>
        <w:jc w:val="both"/>
        <w:rPr>
          <w:rFonts w:eastAsiaTheme="minorEastAsia"/>
          <w:sz w:val="20"/>
          <w:szCs w:val="20"/>
        </w:rPr>
      </w:pPr>
    </w:p>
    <w:p w14:paraId="68EB0ABF" w14:textId="474C2B36" w:rsidR="00BF05E0" w:rsidRDefault="20F9E6A2" w:rsidP="20F9E6A2">
      <w:pPr>
        <w:spacing w:after="0" w:line="240" w:lineRule="auto"/>
        <w:jc w:val="both"/>
        <w:rPr>
          <w:rFonts w:eastAsiaTheme="minorEastAsia"/>
          <w:sz w:val="20"/>
          <w:szCs w:val="20"/>
        </w:rPr>
      </w:pPr>
      <w:r w:rsidRPr="20F9E6A2">
        <w:rPr>
          <w:rFonts w:eastAsiaTheme="minorEastAsia"/>
          <w:sz w:val="20"/>
          <w:szCs w:val="20"/>
        </w:rPr>
        <w:t>I.Kejo, A. Diaz-Chavez , M. O'sullivan. “An unusual case of pleural effusion”. ATS 2018. San Diego, CA.</w:t>
      </w:r>
    </w:p>
    <w:p w14:paraId="3DF5FF7E" w14:textId="08B2B220" w:rsidR="20F9E6A2" w:rsidRDefault="20F9E6A2" w:rsidP="20F9E6A2">
      <w:pPr>
        <w:spacing w:after="0" w:line="240" w:lineRule="auto"/>
        <w:jc w:val="both"/>
        <w:rPr>
          <w:rFonts w:eastAsiaTheme="minorEastAsia"/>
          <w:sz w:val="20"/>
          <w:szCs w:val="20"/>
        </w:rPr>
      </w:pPr>
    </w:p>
    <w:p w14:paraId="5199F41D" w14:textId="73E3894F" w:rsidR="20F9E6A2" w:rsidRDefault="20F9E6A2" w:rsidP="20F9E6A2">
      <w:pPr>
        <w:spacing w:after="0" w:line="240" w:lineRule="auto"/>
        <w:jc w:val="both"/>
        <w:rPr>
          <w:rFonts w:eastAsiaTheme="minorEastAsia"/>
          <w:color w:val="222222"/>
          <w:sz w:val="20"/>
          <w:szCs w:val="20"/>
        </w:rPr>
      </w:pPr>
      <w:r w:rsidRPr="20F9E6A2">
        <w:rPr>
          <w:rFonts w:eastAsiaTheme="minorEastAsia"/>
          <w:color w:val="222222"/>
          <w:sz w:val="20"/>
          <w:szCs w:val="20"/>
        </w:rPr>
        <w:t>Parekh KK, Mohanraj EM, O'Sullivan MM, Shapiro JM. An Elusive Milestone: Evaluating Systems-Based Practice in a Subspecialty Fellowship. In AMERICAN JOURNAL OF RESPIRATORY AND CRITICAL CARE MEDICINE 2018 Jan 1 (Vol. 197). ATS 2018</w:t>
      </w:r>
    </w:p>
    <w:p w14:paraId="1998B7E4" w14:textId="45BB2FC3" w:rsidR="03355072" w:rsidRDefault="03355072"/>
    <w:p w14:paraId="2CCDF00A" w14:textId="55843A20" w:rsidR="00D279E6" w:rsidRPr="00D279E6" w:rsidRDefault="00D279E6" w:rsidP="00D279E6">
      <w:pPr>
        <w:spacing w:after="0" w:line="240" w:lineRule="auto"/>
        <w:jc w:val="both"/>
        <w:rPr>
          <w:rFonts w:eastAsiaTheme="minorEastAsia"/>
          <w:b/>
          <w:bCs/>
          <w:sz w:val="40"/>
          <w:szCs w:val="20"/>
        </w:rPr>
      </w:pPr>
      <w:r>
        <w:rPr>
          <w:rFonts w:eastAsiaTheme="minorEastAsia"/>
          <w:b/>
          <w:bCs/>
          <w:sz w:val="40"/>
          <w:szCs w:val="20"/>
        </w:rPr>
        <w:t>2017</w:t>
      </w:r>
    </w:p>
    <w:p w14:paraId="1F3419C9" w14:textId="77777777" w:rsidR="00D279E6" w:rsidRDefault="00D279E6"/>
    <w:p w14:paraId="75DD0F3D" w14:textId="04E8D105" w:rsidR="004A21D0" w:rsidRPr="005314FC" w:rsidRDefault="03355072" w:rsidP="03355072">
      <w:pPr>
        <w:spacing w:after="0" w:line="240" w:lineRule="auto"/>
        <w:jc w:val="both"/>
        <w:rPr>
          <w:rFonts w:eastAsiaTheme="minorEastAsia"/>
          <w:b/>
          <w:bCs/>
          <w:sz w:val="20"/>
          <w:szCs w:val="20"/>
        </w:rPr>
      </w:pPr>
      <w:r w:rsidRPr="03355072">
        <w:rPr>
          <w:rFonts w:eastAsiaTheme="minorEastAsia"/>
          <w:b/>
          <w:bCs/>
          <w:sz w:val="20"/>
          <w:szCs w:val="20"/>
        </w:rPr>
        <w:t>2017 Publications and Chapters:</w:t>
      </w:r>
    </w:p>
    <w:p w14:paraId="1038E482" w14:textId="5B61CE2C" w:rsidR="28378FC3"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S. Levy, A. Rosenberg, A. Diaz-Chavez. “Antimicrobial Therapy”. The Mount Sinai Expert Guide: Critical Care. 2017. Wiley Blackwell, West Sussex, UK. Under editorial review.</w:t>
      </w:r>
    </w:p>
    <w:p w14:paraId="2296FB81" w14:textId="09BCE864" w:rsidR="28378FC3" w:rsidRDefault="28378FC3" w:rsidP="03355072">
      <w:pPr>
        <w:spacing w:after="0" w:line="240" w:lineRule="auto"/>
        <w:jc w:val="both"/>
        <w:rPr>
          <w:rFonts w:eastAsiaTheme="minorEastAsia"/>
          <w:color w:val="000000" w:themeColor="text1"/>
          <w:sz w:val="20"/>
          <w:szCs w:val="20"/>
        </w:rPr>
      </w:pPr>
    </w:p>
    <w:p w14:paraId="3C9E7BA4" w14:textId="77777777" w:rsidR="004A21D0"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Thakkar A, Parekh K, El Hachem K, Mohanraj EM. A Case of MDMA-Associated Cerebral and Pulmonary Edema Requiring ECMO. Case Reports in Critical Care Volume 2017. </w:t>
      </w:r>
      <w:hyperlink r:id="rId6">
        <w:r w:rsidRPr="03355072">
          <w:rPr>
            <w:rFonts w:eastAsiaTheme="minorEastAsia"/>
            <w:color w:val="000000" w:themeColor="text1"/>
            <w:sz w:val="20"/>
            <w:szCs w:val="20"/>
          </w:rPr>
          <w:t>https://doi.org/10.1155/2017/6417012</w:t>
        </w:r>
      </w:hyperlink>
    </w:p>
    <w:p w14:paraId="26FA0C62" w14:textId="77777777" w:rsidR="004A21D0" w:rsidRPr="00BF05E0" w:rsidRDefault="004A21D0" w:rsidP="03355072">
      <w:pPr>
        <w:pStyle w:val="paragraph"/>
        <w:spacing w:before="0" w:beforeAutospacing="0" w:after="0" w:afterAutospacing="0"/>
        <w:jc w:val="both"/>
        <w:textAlignment w:val="baseline"/>
        <w:rPr>
          <w:rFonts w:asciiTheme="minorHAnsi" w:hAnsiTheme="minorHAnsi"/>
        </w:rPr>
      </w:pPr>
    </w:p>
    <w:p w14:paraId="61B9E238" w14:textId="77777777" w:rsidR="004A21D0"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Kotecha, Nisha, Janet M. Shapiro, John Cardasis, and Gopal Narayanswami. “Reducing Unnecessary Laboratory Testing in the Medical ICU.” The American Journal of Medicine 130, no. 6 (June 2017): 648–51. </w:t>
      </w:r>
      <w:hyperlink r:id="rId7">
        <w:r w:rsidRPr="03355072">
          <w:rPr>
            <w:rFonts w:eastAsiaTheme="minorEastAsia"/>
            <w:color w:val="000000" w:themeColor="text1"/>
            <w:sz w:val="20"/>
            <w:szCs w:val="20"/>
          </w:rPr>
          <w:t>https://doi.org/10.1016/j.amjmed.2017.02.014</w:t>
        </w:r>
      </w:hyperlink>
      <w:r w:rsidRPr="03355072">
        <w:rPr>
          <w:rFonts w:eastAsiaTheme="minorEastAsia"/>
          <w:color w:val="000000" w:themeColor="text1"/>
          <w:sz w:val="20"/>
          <w:szCs w:val="20"/>
        </w:rPr>
        <w:t>.</w:t>
      </w:r>
    </w:p>
    <w:p w14:paraId="33285749" w14:textId="77777777" w:rsidR="004A21D0" w:rsidRPr="00BF05E0" w:rsidRDefault="004A21D0" w:rsidP="03355072">
      <w:pPr>
        <w:spacing w:after="0" w:line="240" w:lineRule="auto"/>
        <w:jc w:val="both"/>
        <w:rPr>
          <w:rFonts w:eastAsiaTheme="minorEastAsia"/>
          <w:color w:val="000000" w:themeColor="text1"/>
          <w:sz w:val="20"/>
          <w:szCs w:val="20"/>
        </w:rPr>
      </w:pPr>
    </w:p>
    <w:p w14:paraId="2DA9564D" w14:textId="77777777" w:rsidR="004A21D0"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lastRenderedPageBreak/>
        <w:t>Islam, Marjan, Navitha Ramesh, Samuel Kolman, Sanjana Koshy, Matthew Frank, Nadim Salomon, Albert Miller, and Mary Harris. “Association Between CD4+, Viral Load, and Pulmonary Function in HIV.” Lung 195, no. 5 (October 2017): 635–42. </w:t>
      </w:r>
      <w:hyperlink r:id="rId8">
        <w:r w:rsidRPr="03355072">
          <w:rPr>
            <w:rFonts w:eastAsiaTheme="minorEastAsia"/>
            <w:color w:val="000000" w:themeColor="text1"/>
            <w:sz w:val="20"/>
            <w:szCs w:val="20"/>
          </w:rPr>
          <w:t>https://doi.org/10.1007/s00408-017-0030-5</w:t>
        </w:r>
      </w:hyperlink>
    </w:p>
    <w:p w14:paraId="54608616" w14:textId="77777777" w:rsidR="004A21D0" w:rsidRPr="00BF05E0" w:rsidRDefault="004A21D0" w:rsidP="03355072">
      <w:pPr>
        <w:spacing w:after="0" w:line="240" w:lineRule="auto"/>
        <w:jc w:val="both"/>
        <w:rPr>
          <w:rFonts w:eastAsiaTheme="minorEastAsia"/>
          <w:color w:val="000000" w:themeColor="text1"/>
          <w:sz w:val="20"/>
          <w:szCs w:val="20"/>
        </w:rPr>
      </w:pPr>
    </w:p>
    <w:p w14:paraId="1604EA16" w14:textId="77777777" w:rsidR="004A21D0"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Poon, Teresa, Daryl Glick Paris, Samuel L. Aitken, Paru Patrawalla, Eric Bondarsky, and Jerry Altshuler. “Extended Versus Short-Course Corticosteroid Taper Regimens in the Management of Chronic Obstructive Pulmonary Disease Exacerbations in Critically Ill Patients.” Journal of Intensive Care Medicine, November 21, 2017, 088506661774147. </w:t>
      </w:r>
      <w:hyperlink r:id="rId9">
        <w:r w:rsidRPr="03355072">
          <w:rPr>
            <w:rFonts w:eastAsiaTheme="minorEastAsia"/>
            <w:color w:val="000000" w:themeColor="text1"/>
            <w:sz w:val="20"/>
            <w:szCs w:val="20"/>
          </w:rPr>
          <w:t>https://doi.org/10.1177/0885066617741470</w:t>
        </w:r>
      </w:hyperlink>
      <w:r w:rsidRPr="03355072">
        <w:rPr>
          <w:rFonts w:eastAsiaTheme="minorEastAsia"/>
          <w:color w:val="000000" w:themeColor="text1"/>
          <w:sz w:val="20"/>
          <w:szCs w:val="20"/>
        </w:rPr>
        <w:t>.</w:t>
      </w:r>
    </w:p>
    <w:p w14:paraId="55951DA4" w14:textId="77777777" w:rsidR="004A21D0" w:rsidRPr="00BF05E0" w:rsidRDefault="004A21D0" w:rsidP="03355072">
      <w:pPr>
        <w:spacing w:after="0" w:line="240" w:lineRule="auto"/>
        <w:jc w:val="both"/>
        <w:rPr>
          <w:rFonts w:eastAsiaTheme="minorEastAsia"/>
          <w:color w:val="000000" w:themeColor="text1"/>
          <w:sz w:val="20"/>
          <w:szCs w:val="20"/>
        </w:rPr>
      </w:pPr>
    </w:p>
    <w:p w14:paraId="549EF9A3" w14:textId="1DDAB50B" w:rsidR="004A21D0"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Filopei, Jason, Samuel O. Acquah, Eric E. Bondarsky, David J. Steiger, Navitha Ramesh, Madeline Ehrlich, and Paru Patrawalla. Diagnostic Accuracy of Point-of-Care Ultrasound Performed by Pulmonary Critical Care Physicians for Right Ventricle Assessment in Patients With Acute Pulmonary Embolism*: Critical Care Medicine 45, no. 12 (December 2017): 2040–45. </w:t>
      </w:r>
      <w:hyperlink r:id="rId10">
        <w:r w:rsidRPr="03355072">
          <w:rPr>
            <w:rFonts w:eastAsiaTheme="minorEastAsia"/>
            <w:color w:val="000000" w:themeColor="text1"/>
            <w:sz w:val="20"/>
            <w:szCs w:val="20"/>
          </w:rPr>
          <w:t>https://doi.org/10.1097/CCM.0000000000002723</w:t>
        </w:r>
      </w:hyperlink>
      <w:r w:rsidRPr="03355072">
        <w:rPr>
          <w:rFonts w:eastAsiaTheme="minorEastAsia"/>
          <w:color w:val="000000" w:themeColor="text1"/>
          <w:sz w:val="20"/>
          <w:szCs w:val="20"/>
        </w:rPr>
        <w:t>.</w:t>
      </w:r>
    </w:p>
    <w:p w14:paraId="71DBD2FB" w14:textId="77777777" w:rsidR="004A21D0" w:rsidRPr="00BF05E0" w:rsidRDefault="004A21D0" w:rsidP="03355072">
      <w:pPr>
        <w:spacing w:after="0" w:line="240" w:lineRule="auto"/>
        <w:jc w:val="both"/>
        <w:rPr>
          <w:rFonts w:eastAsiaTheme="minorEastAsia"/>
          <w:color w:val="000000" w:themeColor="text1"/>
          <w:sz w:val="20"/>
          <w:szCs w:val="20"/>
        </w:rPr>
      </w:pPr>
    </w:p>
    <w:p w14:paraId="1939CF30" w14:textId="77777777" w:rsidR="004A21D0"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Lee YI, Miyakawa L, Bergman M, et al. PICC’ing Your Way into the Pericardium: A Potential Catastrophic Complication of PICC Line. Vasc Med Surg 2017, 5:4</w:t>
      </w:r>
    </w:p>
    <w:p w14:paraId="0DA34F57" w14:textId="06FF8507" w:rsidR="004A21D0" w:rsidRPr="005314FC" w:rsidRDefault="004A21D0" w:rsidP="03355072">
      <w:pPr>
        <w:spacing w:after="0" w:line="240" w:lineRule="auto"/>
        <w:jc w:val="both"/>
        <w:rPr>
          <w:rFonts w:eastAsiaTheme="minorEastAsia"/>
          <w:color w:val="000000" w:themeColor="text1"/>
          <w:sz w:val="20"/>
          <w:szCs w:val="20"/>
        </w:rPr>
      </w:pPr>
    </w:p>
    <w:p w14:paraId="25FAE7E5" w14:textId="191694C2" w:rsidR="00157D51" w:rsidRPr="005314FC" w:rsidRDefault="03355072" w:rsidP="03355072">
      <w:pPr>
        <w:spacing w:after="0" w:line="240" w:lineRule="auto"/>
        <w:jc w:val="both"/>
        <w:rPr>
          <w:rFonts w:eastAsiaTheme="minorEastAsia"/>
          <w:b/>
          <w:bCs/>
          <w:sz w:val="20"/>
          <w:szCs w:val="20"/>
        </w:rPr>
      </w:pPr>
      <w:r w:rsidRPr="03355072">
        <w:rPr>
          <w:rFonts w:eastAsiaTheme="minorEastAsia"/>
          <w:b/>
          <w:bCs/>
          <w:sz w:val="20"/>
          <w:szCs w:val="20"/>
        </w:rPr>
        <w:t>2017 Abstracts and Presentations:</w:t>
      </w:r>
    </w:p>
    <w:p w14:paraId="7CC44012" w14:textId="77777777" w:rsidR="00780F8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Bondarsky E, Filopei J, Sampat D, Ehrlich M, Steiger D. The Role of Red Blood Cell Distribution Width in Pulmonary Embolism. Annual Meeting of American College of Chest Physicians 2017  </w:t>
      </w:r>
    </w:p>
    <w:p w14:paraId="0FDAFB10" w14:textId="77777777" w:rsidR="00780F8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w:t>
      </w:r>
    </w:p>
    <w:p w14:paraId="5EDE467D" w14:textId="77777777" w:rsidR="00780F8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Bondarsky E, Filopei J, Sampat D, Ehrlich M , Steiger D Red Blood Cell Distribution Width and the Right Ventricle in Acute Pulmonary Embolism Annual Meeting of American College of Chest Physicians 2017  </w:t>
      </w:r>
    </w:p>
    <w:p w14:paraId="104313A9" w14:textId="77777777" w:rsidR="00780F8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w:t>
      </w:r>
    </w:p>
    <w:p w14:paraId="78560399" w14:textId="77777777" w:rsidR="00780F8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Frank M, Gupta H, Vu K, Steiger D. Patient Specific Risk Factors and Suboptimal Coordination of Care Associated with Asthma Readmissions to an Urban Teaching Hospital. Annual Meeting of American College of Chest Physicians 2017  </w:t>
      </w:r>
    </w:p>
    <w:p w14:paraId="16D4F02F" w14:textId="77777777" w:rsidR="00780F8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w:t>
      </w:r>
    </w:p>
    <w:p w14:paraId="10F0F3C3" w14:textId="5CFE149E" w:rsidR="00780F8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Miyakawa L, Love A, Seijo L Acquah S,  Patrawalla P,  Steiger D.  The Role of High Flow Nasal Oxygen in Patients with Pneumocystis Jiroveci Pneumonia. Annual Meeting of American College of Chest Physicians 2017  </w:t>
      </w:r>
    </w:p>
    <w:p w14:paraId="06C433C5" w14:textId="77777777" w:rsidR="00780F8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w:t>
      </w:r>
    </w:p>
    <w:p w14:paraId="774B981C" w14:textId="23117232" w:rsidR="00780F8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Siddiqi M, Filopei J, Rothman A, Salvatore M, Padilla M, Steiger D. Increased Pulmonary Artery to Aorta Diameter Ratio on Chest CT In Patients with Idiopathic Pulmonary Fibrosis is Associated with More Severe Pulmonary Fibrosis, and Coronary Calcification, and Physiological and Hemodynamic Abnormalities. Annual Meeting of American College of Chest Physicians 2017  </w:t>
      </w:r>
    </w:p>
    <w:p w14:paraId="2A1761D6" w14:textId="77777777" w:rsidR="00780F8B" w:rsidRPr="00BF05E0" w:rsidRDefault="03355072" w:rsidP="03355072">
      <w:pPr>
        <w:pStyle w:val="paragraph"/>
        <w:spacing w:before="0" w:beforeAutospacing="0" w:after="0" w:afterAutospacing="0"/>
        <w:jc w:val="both"/>
        <w:textAlignment w:val="baseline"/>
        <w:rPr>
          <w:rFonts w:asciiTheme="minorHAnsi" w:hAnsiTheme="minorHAnsi"/>
        </w:rPr>
      </w:pPr>
      <w:r w:rsidRPr="03355072">
        <w:rPr>
          <w:rStyle w:val="eop"/>
          <w:rFonts w:asciiTheme="minorHAnsi" w:hAnsiTheme="minorHAnsi"/>
        </w:rPr>
        <w:t> </w:t>
      </w:r>
    </w:p>
    <w:p w14:paraId="5E11055D" w14:textId="77777777" w:rsidR="00780F8B" w:rsidRPr="00BF05E0" w:rsidRDefault="03355072" w:rsidP="03355072">
      <w:pPr>
        <w:pStyle w:val="paragraph"/>
        <w:spacing w:before="0" w:beforeAutospacing="0" w:after="0" w:afterAutospacing="0"/>
        <w:jc w:val="both"/>
        <w:textAlignment w:val="baseline"/>
        <w:rPr>
          <w:rFonts w:asciiTheme="minorHAnsi" w:hAnsiTheme="minorHAnsi"/>
        </w:rPr>
      </w:pPr>
      <w:r w:rsidRPr="03355072">
        <w:rPr>
          <w:rStyle w:val="spellingerror"/>
          <w:rFonts w:asciiTheme="minorHAnsi" w:hAnsiTheme="minorHAnsi"/>
        </w:rPr>
        <w:t>Bondarsky</w:t>
      </w:r>
      <w:r w:rsidRPr="03355072">
        <w:rPr>
          <w:rStyle w:val="apple-converted-space"/>
          <w:rFonts w:asciiTheme="minorHAnsi" w:hAnsiTheme="minorHAnsi"/>
        </w:rPr>
        <w:t> </w:t>
      </w:r>
      <w:r w:rsidRPr="03355072">
        <w:rPr>
          <w:rStyle w:val="normaltextrun"/>
          <w:rFonts w:asciiTheme="minorHAnsi" w:hAnsiTheme="minorHAnsi"/>
        </w:rPr>
        <w:t>E,</w:t>
      </w:r>
      <w:r w:rsidRPr="03355072">
        <w:rPr>
          <w:rStyle w:val="apple-converted-space"/>
          <w:rFonts w:asciiTheme="minorHAnsi" w:hAnsiTheme="minorHAnsi"/>
        </w:rPr>
        <w:t> </w:t>
      </w:r>
      <w:r w:rsidRPr="03355072">
        <w:rPr>
          <w:rStyle w:val="spellingerror"/>
          <w:rFonts w:asciiTheme="minorHAnsi" w:hAnsiTheme="minorHAnsi"/>
        </w:rPr>
        <w:t>Miyakawa</w:t>
      </w:r>
      <w:r w:rsidRPr="03355072">
        <w:rPr>
          <w:rStyle w:val="apple-converted-space"/>
          <w:rFonts w:asciiTheme="minorHAnsi" w:hAnsiTheme="minorHAnsi"/>
        </w:rPr>
        <w:t> </w:t>
      </w:r>
      <w:r w:rsidRPr="03355072">
        <w:rPr>
          <w:rStyle w:val="normaltextrun"/>
          <w:rFonts w:asciiTheme="minorHAnsi" w:hAnsiTheme="minorHAnsi"/>
        </w:rPr>
        <w:t>L, Love A,</w:t>
      </w:r>
      <w:r w:rsidRPr="03355072">
        <w:rPr>
          <w:rStyle w:val="apple-converted-space"/>
          <w:rFonts w:asciiTheme="minorHAnsi" w:hAnsiTheme="minorHAnsi"/>
        </w:rPr>
        <w:t> </w:t>
      </w:r>
      <w:r w:rsidRPr="03355072">
        <w:rPr>
          <w:rStyle w:val="spellingerror"/>
          <w:rFonts w:asciiTheme="minorHAnsi" w:hAnsiTheme="minorHAnsi"/>
        </w:rPr>
        <w:t>Patrawalla</w:t>
      </w:r>
      <w:r w:rsidRPr="03355072">
        <w:rPr>
          <w:rStyle w:val="apple-converted-space"/>
          <w:rFonts w:asciiTheme="minorHAnsi" w:hAnsiTheme="minorHAnsi"/>
        </w:rPr>
        <w:t> </w:t>
      </w:r>
      <w:r w:rsidRPr="03355072">
        <w:rPr>
          <w:rStyle w:val="normaltextrun"/>
          <w:rFonts w:asciiTheme="minorHAnsi" w:hAnsiTheme="minorHAnsi"/>
        </w:rPr>
        <w:t>P,</w:t>
      </w:r>
      <w:r w:rsidRPr="03355072">
        <w:rPr>
          <w:rStyle w:val="apple-converted-space"/>
          <w:rFonts w:asciiTheme="minorHAnsi" w:hAnsiTheme="minorHAnsi"/>
        </w:rPr>
        <w:t> </w:t>
      </w:r>
      <w:r w:rsidRPr="03355072">
        <w:rPr>
          <w:rStyle w:val="spellingerror"/>
          <w:rFonts w:asciiTheme="minorHAnsi" w:hAnsiTheme="minorHAnsi"/>
        </w:rPr>
        <w:t>Acquah</w:t>
      </w:r>
      <w:r w:rsidRPr="03355072">
        <w:rPr>
          <w:rStyle w:val="apple-converted-space"/>
          <w:rFonts w:asciiTheme="minorHAnsi" w:hAnsiTheme="minorHAnsi"/>
        </w:rPr>
        <w:t> </w:t>
      </w:r>
      <w:r w:rsidRPr="03355072">
        <w:rPr>
          <w:rStyle w:val="normaltextrun"/>
          <w:rFonts w:asciiTheme="minorHAnsi" w:hAnsiTheme="minorHAnsi"/>
        </w:rPr>
        <w:t>S,</w:t>
      </w:r>
      <w:r w:rsidRPr="03355072">
        <w:rPr>
          <w:rStyle w:val="apple-converted-space"/>
          <w:rFonts w:asciiTheme="minorHAnsi" w:hAnsiTheme="minorHAnsi"/>
        </w:rPr>
        <w:t> </w:t>
      </w:r>
      <w:r w:rsidRPr="03355072">
        <w:rPr>
          <w:rStyle w:val="spellingerror"/>
          <w:rFonts w:asciiTheme="minorHAnsi" w:hAnsiTheme="minorHAnsi"/>
        </w:rPr>
        <w:t>Im</w:t>
      </w:r>
      <w:r w:rsidRPr="03355072">
        <w:rPr>
          <w:rStyle w:val="apple-converted-space"/>
          <w:rFonts w:asciiTheme="minorHAnsi" w:hAnsiTheme="minorHAnsi"/>
        </w:rPr>
        <w:t> </w:t>
      </w:r>
      <w:r w:rsidRPr="03355072">
        <w:rPr>
          <w:rStyle w:val="normaltextrun"/>
          <w:rFonts w:asciiTheme="minorHAnsi" w:hAnsiTheme="minorHAnsi"/>
        </w:rPr>
        <w:t>Lee Y. Utility of Point-of-Care Ultrasound for In-Hospital Cardiac Arrest. CHEST</w:t>
      </w:r>
      <w:r w:rsidRPr="03355072">
        <w:rPr>
          <w:rStyle w:val="apple-converted-space"/>
          <w:rFonts w:asciiTheme="minorHAnsi" w:hAnsiTheme="minorHAnsi"/>
        </w:rPr>
        <w:t> </w:t>
      </w:r>
      <w:r w:rsidRPr="03355072">
        <w:rPr>
          <w:rStyle w:val="normaltextrun"/>
          <w:rFonts w:asciiTheme="minorHAnsi" w:hAnsiTheme="minorHAnsi"/>
        </w:rPr>
        <w:t>Journal,</w:t>
      </w:r>
      <w:r w:rsidRPr="03355072">
        <w:rPr>
          <w:rStyle w:val="apple-converted-space"/>
          <w:rFonts w:asciiTheme="minorHAnsi" w:hAnsiTheme="minorHAnsi"/>
        </w:rPr>
        <w:t> </w:t>
      </w:r>
      <w:r w:rsidRPr="03355072">
        <w:rPr>
          <w:rStyle w:val="normaltextrun"/>
          <w:rFonts w:asciiTheme="minorHAnsi" w:hAnsiTheme="minorHAnsi"/>
        </w:rPr>
        <w:t>2017;152(4):A611. </w:t>
      </w:r>
      <w:r w:rsidRPr="03355072">
        <w:rPr>
          <w:rStyle w:val="eop"/>
          <w:rFonts w:asciiTheme="minorHAnsi" w:hAnsiTheme="minorHAnsi"/>
        </w:rPr>
        <w:t> </w:t>
      </w:r>
    </w:p>
    <w:p w14:paraId="0B931CFF" w14:textId="77777777" w:rsidR="00780F8B" w:rsidRPr="00BF05E0" w:rsidRDefault="00780F8B" w:rsidP="03355072">
      <w:pPr>
        <w:pStyle w:val="paragraph"/>
        <w:spacing w:before="0" w:beforeAutospacing="0" w:after="0" w:afterAutospacing="0"/>
        <w:jc w:val="both"/>
        <w:textAlignment w:val="baseline"/>
        <w:rPr>
          <w:rStyle w:val="spellingerror"/>
          <w:rFonts w:asciiTheme="minorHAnsi" w:hAnsiTheme="minorHAnsi"/>
        </w:rPr>
      </w:pPr>
    </w:p>
    <w:p w14:paraId="17280241" w14:textId="77777777" w:rsidR="00780F8B" w:rsidRPr="00BF05E0" w:rsidRDefault="03355072" w:rsidP="03355072">
      <w:pPr>
        <w:pStyle w:val="paragraph"/>
        <w:spacing w:before="0" w:beforeAutospacing="0" w:after="0" w:afterAutospacing="0"/>
        <w:jc w:val="both"/>
        <w:textAlignment w:val="baseline"/>
        <w:rPr>
          <w:rStyle w:val="eop"/>
          <w:rFonts w:asciiTheme="minorHAnsi" w:hAnsiTheme="minorHAnsi"/>
        </w:rPr>
      </w:pPr>
      <w:r w:rsidRPr="03355072">
        <w:rPr>
          <w:rStyle w:val="spellingerror"/>
          <w:rFonts w:asciiTheme="minorHAnsi" w:hAnsiTheme="minorHAnsi"/>
        </w:rPr>
        <w:t>Kabra</w:t>
      </w:r>
      <w:r w:rsidRPr="03355072">
        <w:rPr>
          <w:rStyle w:val="apple-converted-space"/>
          <w:rFonts w:asciiTheme="minorHAnsi" w:hAnsiTheme="minorHAnsi"/>
        </w:rPr>
        <w:t> </w:t>
      </w:r>
      <w:r w:rsidRPr="03355072">
        <w:rPr>
          <w:rStyle w:val="normaltextrun"/>
          <w:rFonts w:asciiTheme="minorHAnsi" w:hAnsiTheme="minorHAnsi"/>
        </w:rPr>
        <w:t>N, Love A,</w:t>
      </w:r>
      <w:r w:rsidRPr="03355072">
        <w:rPr>
          <w:rStyle w:val="apple-converted-space"/>
          <w:rFonts w:asciiTheme="minorHAnsi" w:hAnsiTheme="minorHAnsi"/>
        </w:rPr>
        <w:t> </w:t>
      </w:r>
      <w:r w:rsidRPr="03355072">
        <w:rPr>
          <w:rStyle w:val="spellingerror"/>
          <w:rFonts w:asciiTheme="minorHAnsi" w:hAnsiTheme="minorHAnsi"/>
        </w:rPr>
        <w:t>Miyakawa</w:t>
      </w:r>
      <w:r w:rsidRPr="03355072">
        <w:rPr>
          <w:rStyle w:val="apple-converted-space"/>
          <w:rFonts w:asciiTheme="minorHAnsi" w:hAnsiTheme="minorHAnsi"/>
        </w:rPr>
        <w:t> </w:t>
      </w:r>
      <w:r w:rsidRPr="03355072">
        <w:rPr>
          <w:rStyle w:val="normaltextrun"/>
          <w:rFonts w:asciiTheme="minorHAnsi" w:hAnsiTheme="minorHAnsi"/>
        </w:rPr>
        <w:t>L,</w:t>
      </w:r>
      <w:r w:rsidRPr="03355072">
        <w:rPr>
          <w:rStyle w:val="apple-converted-space"/>
          <w:rFonts w:asciiTheme="minorHAnsi" w:hAnsiTheme="minorHAnsi"/>
        </w:rPr>
        <w:t> </w:t>
      </w:r>
      <w:r w:rsidRPr="03355072">
        <w:rPr>
          <w:rStyle w:val="spellingerror"/>
          <w:rFonts w:asciiTheme="minorHAnsi" w:hAnsiTheme="minorHAnsi"/>
        </w:rPr>
        <w:t>Patrawalla</w:t>
      </w:r>
      <w:r w:rsidRPr="03355072">
        <w:rPr>
          <w:rStyle w:val="apple-converted-space"/>
          <w:rFonts w:asciiTheme="minorHAnsi" w:hAnsiTheme="minorHAnsi"/>
        </w:rPr>
        <w:t> </w:t>
      </w:r>
      <w:r w:rsidRPr="03355072">
        <w:rPr>
          <w:rStyle w:val="normaltextrun"/>
          <w:rFonts w:asciiTheme="minorHAnsi" w:hAnsiTheme="minorHAnsi"/>
        </w:rPr>
        <w:t>P, Kory P. The Effectiveness of a Novel Simulation Training Program for Resident Rapid Response Team Leaders. CHEST Journal, 2017;152(4):A551. </w:t>
      </w:r>
      <w:r w:rsidRPr="03355072">
        <w:rPr>
          <w:rStyle w:val="eop"/>
          <w:rFonts w:asciiTheme="minorHAnsi" w:hAnsiTheme="minorHAnsi"/>
        </w:rPr>
        <w:t> </w:t>
      </w:r>
    </w:p>
    <w:p w14:paraId="74EB2F35" w14:textId="77777777" w:rsidR="00780F8B" w:rsidRPr="00BF05E0" w:rsidRDefault="00780F8B" w:rsidP="03355072">
      <w:pPr>
        <w:pStyle w:val="paragraph"/>
        <w:spacing w:before="0" w:beforeAutospacing="0" w:after="0" w:afterAutospacing="0"/>
        <w:jc w:val="both"/>
        <w:textAlignment w:val="baseline"/>
        <w:rPr>
          <w:rFonts w:asciiTheme="minorHAnsi" w:hAnsiTheme="minorHAnsi"/>
        </w:rPr>
      </w:pPr>
    </w:p>
    <w:p w14:paraId="1B6E48F8" w14:textId="7D7EFBE9" w:rsidR="00780F8B" w:rsidRPr="00BF05E0" w:rsidRDefault="03355072" w:rsidP="03355072">
      <w:pPr>
        <w:spacing w:after="0" w:line="240" w:lineRule="auto"/>
        <w:jc w:val="both"/>
        <w:rPr>
          <w:rStyle w:val="normaltextrun"/>
          <w:rFonts w:eastAsiaTheme="minorEastAsia"/>
          <w:sz w:val="20"/>
          <w:szCs w:val="20"/>
        </w:rPr>
      </w:pPr>
      <w:r w:rsidRPr="03355072">
        <w:rPr>
          <w:rStyle w:val="normaltextrun"/>
          <w:rFonts w:eastAsiaTheme="minorEastAsia"/>
          <w:sz w:val="20"/>
          <w:szCs w:val="20"/>
        </w:rPr>
        <w:t>Love A,</w:t>
      </w:r>
      <w:r w:rsidRPr="03355072">
        <w:rPr>
          <w:rStyle w:val="apple-converted-space"/>
          <w:rFonts w:eastAsiaTheme="minorEastAsia"/>
          <w:sz w:val="20"/>
          <w:szCs w:val="20"/>
        </w:rPr>
        <w:t> </w:t>
      </w:r>
      <w:r w:rsidRPr="03355072">
        <w:rPr>
          <w:rStyle w:val="spellingerror"/>
          <w:rFonts w:eastAsiaTheme="minorEastAsia"/>
          <w:sz w:val="20"/>
          <w:szCs w:val="20"/>
        </w:rPr>
        <w:t>Bondarsky</w:t>
      </w:r>
      <w:r w:rsidRPr="03355072">
        <w:rPr>
          <w:rStyle w:val="apple-converted-space"/>
          <w:rFonts w:eastAsiaTheme="minorEastAsia"/>
          <w:sz w:val="20"/>
          <w:szCs w:val="20"/>
        </w:rPr>
        <w:t> </w:t>
      </w:r>
      <w:r w:rsidRPr="03355072">
        <w:rPr>
          <w:rStyle w:val="normaltextrun"/>
          <w:rFonts w:eastAsiaTheme="minorEastAsia"/>
          <w:sz w:val="20"/>
          <w:szCs w:val="20"/>
        </w:rPr>
        <w:t>E,</w:t>
      </w:r>
      <w:r w:rsidRPr="03355072">
        <w:rPr>
          <w:rStyle w:val="apple-converted-space"/>
          <w:rFonts w:eastAsiaTheme="minorEastAsia"/>
          <w:sz w:val="20"/>
          <w:szCs w:val="20"/>
        </w:rPr>
        <w:t> </w:t>
      </w:r>
      <w:r w:rsidRPr="03355072">
        <w:rPr>
          <w:rStyle w:val="spellingerror"/>
          <w:rFonts w:eastAsiaTheme="minorEastAsia"/>
          <w:sz w:val="20"/>
          <w:szCs w:val="20"/>
        </w:rPr>
        <w:t>Filopei</w:t>
      </w:r>
      <w:r w:rsidRPr="03355072">
        <w:rPr>
          <w:rStyle w:val="apple-converted-space"/>
          <w:rFonts w:eastAsiaTheme="minorEastAsia"/>
          <w:sz w:val="20"/>
          <w:szCs w:val="20"/>
        </w:rPr>
        <w:t> </w:t>
      </w:r>
      <w:r w:rsidRPr="03355072">
        <w:rPr>
          <w:rStyle w:val="normaltextrun"/>
          <w:rFonts w:eastAsiaTheme="minorEastAsia"/>
          <w:sz w:val="20"/>
          <w:szCs w:val="20"/>
        </w:rPr>
        <w:t>J, Ehrlich M,</w:t>
      </w:r>
      <w:r w:rsidRPr="03355072">
        <w:rPr>
          <w:rStyle w:val="apple-converted-space"/>
          <w:rFonts w:eastAsiaTheme="minorEastAsia"/>
          <w:sz w:val="20"/>
          <w:szCs w:val="20"/>
        </w:rPr>
        <w:t> </w:t>
      </w:r>
      <w:r w:rsidRPr="03355072">
        <w:rPr>
          <w:rStyle w:val="spellingerror"/>
          <w:rFonts w:eastAsiaTheme="minorEastAsia"/>
          <w:sz w:val="20"/>
          <w:szCs w:val="20"/>
        </w:rPr>
        <w:t>Acquah</w:t>
      </w:r>
      <w:r w:rsidRPr="03355072">
        <w:rPr>
          <w:rStyle w:val="apple-converted-space"/>
          <w:rFonts w:eastAsiaTheme="minorEastAsia"/>
          <w:sz w:val="20"/>
          <w:szCs w:val="20"/>
        </w:rPr>
        <w:t> </w:t>
      </w:r>
      <w:r w:rsidRPr="03355072">
        <w:rPr>
          <w:rStyle w:val="normaltextrun"/>
          <w:rFonts w:eastAsiaTheme="minorEastAsia"/>
          <w:sz w:val="20"/>
          <w:szCs w:val="20"/>
        </w:rPr>
        <w:t>S,</w:t>
      </w:r>
      <w:r w:rsidRPr="03355072">
        <w:rPr>
          <w:rStyle w:val="apple-converted-space"/>
          <w:rFonts w:eastAsiaTheme="minorEastAsia"/>
          <w:sz w:val="20"/>
          <w:szCs w:val="20"/>
        </w:rPr>
        <w:t> </w:t>
      </w:r>
      <w:r w:rsidRPr="03355072">
        <w:rPr>
          <w:rStyle w:val="spellingerror"/>
          <w:rFonts w:eastAsiaTheme="minorEastAsia"/>
          <w:sz w:val="20"/>
          <w:szCs w:val="20"/>
        </w:rPr>
        <w:t>Patrawalla</w:t>
      </w:r>
      <w:r w:rsidRPr="03355072">
        <w:rPr>
          <w:rStyle w:val="apple-converted-space"/>
          <w:rFonts w:eastAsiaTheme="minorEastAsia"/>
          <w:sz w:val="20"/>
          <w:szCs w:val="20"/>
        </w:rPr>
        <w:t> </w:t>
      </w:r>
      <w:r w:rsidRPr="03355072">
        <w:rPr>
          <w:rStyle w:val="normaltextrun"/>
          <w:rFonts w:eastAsiaTheme="minorEastAsia"/>
          <w:sz w:val="20"/>
          <w:szCs w:val="20"/>
        </w:rPr>
        <w:t>P. Impact of Deliberate Practice on Interpretation of Right Ventricular Pathology on Point-of-Care Echocardiography. CHEST Journal, 2017;152(4):A612.</w:t>
      </w:r>
    </w:p>
    <w:p w14:paraId="13F46D4A" w14:textId="77777777" w:rsidR="004A21D0" w:rsidRPr="00BF05E0" w:rsidRDefault="004A21D0" w:rsidP="03355072">
      <w:pPr>
        <w:spacing w:after="0" w:line="240" w:lineRule="auto"/>
        <w:jc w:val="both"/>
        <w:rPr>
          <w:rFonts w:eastAsiaTheme="minorEastAsia"/>
          <w:b/>
          <w:bCs/>
          <w:sz w:val="20"/>
          <w:szCs w:val="20"/>
        </w:rPr>
      </w:pPr>
    </w:p>
    <w:p w14:paraId="259F1429" w14:textId="77777777" w:rsidR="00157D51"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Bondarsky E, Velazquez A, Ramesh N, Nguyen N, Astua A, Walker P. Cystic Fibrosis: A Sad Diagnosis. ATS; May 2017. Washington, D.C.</w:t>
      </w:r>
    </w:p>
    <w:p w14:paraId="62D525CF" w14:textId="77777777" w:rsidR="004576CC" w:rsidRPr="00BF05E0" w:rsidRDefault="004576CC" w:rsidP="03355072">
      <w:pPr>
        <w:spacing w:after="0" w:line="240" w:lineRule="auto"/>
        <w:jc w:val="both"/>
        <w:rPr>
          <w:rFonts w:eastAsiaTheme="minorEastAsia"/>
          <w:sz w:val="20"/>
          <w:szCs w:val="20"/>
        </w:rPr>
      </w:pPr>
    </w:p>
    <w:p w14:paraId="261869E4" w14:textId="77777777" w:rsidR="00830810"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Weiss A, Cardasis J, Kourouni I. Vertebral Perforation and Osteomyelitis from Abandoned Lead Migration: An Unusual Cause of Septic Shock. ATS; May 2017. Washington, D.C.</w:t>
      </w:r>
    </w:p>
    <w:p w14:paraId="11A314B1" w14:textId="77777777" w:rsidR="004576CC" w:rsidRPr="00BF05E0" w:rsidRDefault="004576CC" w:rsidP="03355072">
      <w:pPr>
        <w:spacing w:after="0" w:line="240" w:lineRule="auto"/>
        <w:jc w:val="both"/>
        <w:rPr>
          <w:rFonts w:eastAsiaTheme="minorEastAsia"/>
          <w:sz w:val="20"/>
          <w:szCs w:val="20"/>
        </w:rPr>
      </w:pPr>
    </w:p>
    <w:p w14:paraId="385D7B01" w14:textId="77777777" w:rsidR="00830810"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Miyakawa L, Patrawalla P, Love A.  Longitudinal Assessment of Fellow Attitudes, Knowledge and Competency in Critical Care Ultrasound Across Four Institutions Poster Discussion. ATS; May 2017. Washington, D.C.</w:t>
      </w:r>
    </w:p>
    <w:p w14:paraId="7544B1BF" w14:textId="77777777" w:rsidR="004576CC" w:rsidRPr="00BF05E0" w:rsidRDefault="004576CC" w:rsidP="03355072">
      <w:pPr>
        <w:spacing w:after="0" w:line="240" w:lineRule="auto"/>
        <w:jc w:val="both"/>
        <w:rPr>
          <w:rFonts w:eastAsiaTheme="minorEastAsia"/>
          <w:sz w:val="20"/>
          <w:szCs w:val="20"/>
        </w:rPr>
      </w:pPr>
    </w:p>
    <w:p w14:paraId="6763EB2A" w14:textId="77777777" w:rsidR="00EB5437"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Kourouni I, Khouli H, Mathew J.P., Mourad B, Shapiro J. Critical Illness Secondary to Synthetic Cannabinoid or "K2" Ingestion: A Report of 30 Adult Patients. ATS; May 2017. Washington, D.C. </w:t>
      </w:r>
    </w:p>
    <w:p w14:paraId="7F4190FB" w14:textId="77777777" w:rsidR="00695D61"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NYSTS; Feb 3, 2017. New  York.</w:t>
      </w:r>
    </w:p>
    <w:p w14:paraId="1163EE83" w14:textId="77777777" w:rsidR="004576CC" w:rsidRPr="00BF05E0" w:rsidRDefault="004576CC" w:rsidP="03355072">
      <w:pPr>
        <w:spacing w:after="0" w:line="240" w:lineRule="auto"/>
        <w:jc w:val="both"/>
        <w:rPr>
          <w:rFonts w:eastAsiaTheme="minorEastAsia"/>
          <w:sz w:val="20"/>
          <w:szCs w:val="20"/>
        </w:rPr>
      </w:pPr>
    </w:p>
    <w:p w14:paraId="41C1DED9" w14:textId="77777777" w:rsidR="00830810"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Ishak Gabra N, Pakzad N, Kornberg R, Mathew J.P., Prime D, Patel Y, Sotelo A. </w:t>
      </w:r>
      <w:r w:rsidRPr="03355072">
        <w:rPr>
          <w:rFonts w:eastAsiaTheme="minorEastAsia"/>
          <w:color w:val="000000" w:themeColor="text1"/>
          <w:sz w:val="20"/>
          <w:szCs w:val="20"/>
        </w:rPr>
        <w:t>Takotsubo cardiomyopathy secondary to respiratory distress in a patient with ALS: A Case Report</w:t>
      </w:r>
      <w:r w:rsidRPr="03355072">
        <w:rPr>
          <w:rFonts w:eastAsiaTheme="minorEastAsia"/>
          <w:sz w:val="20"/>
          <w:szCs w:val="20"/>
        </w:rPr>
        <w:t>.  ATS; May 2017. Washington, D.C.</w:t>
      </w:r>
    </w:p>
    <w:p w14:paraId="458EFAB5" w14:textId="77777777" w:rsidR="004576CC" w:rsidRPr="00BF05E0" w:rsidRDefault="004576CC" w:rsidP="03355072">
      <w:pPr>
        <w:spacing w:after="0" w:line="240" w:lineRule="auto"/>
        <w:jc w:val="both"/>
        <w:rPr>
          <w:rFonts w:eastAsiaTheme="minorEastAsia"/>
          <w:sz w:val="20"/>
          <w:szCs w:val="20"/>
        </w:rPr>
      </w:pPr>
    </w:p>
    <w:p w14:paraId="1934BD5C" w14:textId="77777777" w:rsidR="00695D61" w:rsidRPr="00BF05E0" w:rsidRDefault="03355072" w:rsidP="03355072">
      <w:pPr>
        <w:spacing w:after="0" w:line="240" w:lineRule="auto"/>
        <w:jc w:val="both"/>
        <w:rPr>
          <w:rFonts w:eastAsiaTheme="minorEastAsia"/>
          <w:sz w:val="20"/>
          <w:szCs w:val="20"/>
        </w:rPr>
      </w:pPr>
      <w:r w:rsidRPr="03355072">
        <w:rPr>
          <w:rFonts w:eastAsiaTheme="minorEastAsia"/>
          <w:sz w:val="20"/>
          <w:szCs w:val="20"/>
        </w:rPr>
        <w:lastRenderedPageBreak/>
        <w:t xml:space="preserve">Ishak Gabra N, Kourouni I, Mathew J.P., Shapiro J. </w:t>
      </w:r>
      <w:r w:rsidRPr="03355072">
        <w:rPr>
          <w:rFonts w:eastAsiaTheme="minorEastAsia"/>
          <w:color w:val="000000" w:themeColor="text1"/>
          <w:sz w:val="20"/>
          <w:szCs w:val="20"/>
        </w:rPr>
        <w:t xml:space="preserve">Refractory Atrial Arrhythmias Secondary to Newly Diagnosed Cardiac Masses in Critically Ill Patients. </w:t>
      </w:r>
      <w:r w:rsidRPr="03355072">
        <w:rPr>
          <w:rFonts w:eastAsiaTheme="minorEastAsia"/>
          <w:sz w:val="20"/>
          <w:szCs w:val="20"/>
        </w:rPr>
        <w:t>ATS; May 2017. Washington, D.C.</w:t>
      </w:r>
    </w:p>
    <w:p w14:paraId="17513077" w14:textId="77777777" w:rsidR="004576CC" w:rsidRPr="00BF05E0" w:rsidRDefault="004576CC" w:rsidP="03355072">
      <w:pPr>
        <w:spacing w:after="0" w:line="240" w:lineRule="auto"/>
        <w:jc w:val="both"/>
        <w:rPr>
          <w:rFonts w:eastAsiaTheme="minorEastAsia"/>
          <w:sz w:val="20"/>
          <w:szCs w:val="20"/>
        </w:rPr>
      </w:pPr>
    </w:p>
    <w:p w14:paraId="20BD07FE" w14:textId="77777777" w:rsidR="00075DB4"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Miyakawa L, Lee Y, Bergman M. PICC'ing Your Way into the Pericardium. ATS; May 2017. Washington, D.C.</w:t>
      </w:r>
    </w:p>
    <w:p w14:paraId="0EE86F0C" w14:textId="77777777" w:rsidR="004576CC" w:rsidRPr="00BF05E0" w:rsidRDefault="004576CC" w:rsidP="03355072">
      <w:pPr>
        <w:spacing w:after="0" w:line="240" w:lineRule="auto"/>
        <w:jc w:val="both"/>
        <w:rPr>
          <w:rFonts w:eastAsiaTheme="minorEastAsia"/>
          <w:sz w:val="20"/>
          <w:szCs w:val="20"/>
        </w:rPr>
      </w:pPr>
    </w:p>
    <w:p w14:paraId="05F8D5B0" w14:textId="77777777" w:rsidR="00E3427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Miyakawa L, Bondarsky E, Lee Y, Rothman A, Patrawalla P. The Point-of-Care Ultrasound that Detected a Thrombus in the Aorta. ATS; May 2017. Washington, D.C.</w:t>
      </w:r>
    </w:p>
    <w:p w14:paraId="362A6880" w14:textId="77777777" w:rsidR="004576CC" w:rsidRPr="00BF05E0" w:rsidRDefault="004576CC" w:rsidP="03355072">
      <w:pPr>
        <w:spacing w:after="0" w:line="240" w:lineRule="auto"/>
        <w:jc w:val="both"/>
        <w:rPr>
          <w:rFonts w:eastAsiaTheme="minorEastAsia"/>
          <w:sz w:val="20"/>
          <w:szCs w:val="20"/>
        </w:rPr>
      </w:pPr>
    </w:p>
    <w:p w14:paraId="13F7CCBF" w14:textId="77777777" w:rsidR="00A90023"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Salonia J, Cardasis J, Ahmed M. Tetanus: An Innovative Treatment Strategy for Refractory Spasticity.</w:t>
      </w:r>
      <w:r w:rsidRPr="03355072">
        <w:rPr>
          <w:rFonts w:eastAsiaTheme="minorEastAsia"/>
          <w:sz w:val="20"/>
          <w:szCs w:val="20"/>
        </w:rPr>
        <w:t xml:space="preserve"> ATS; May 2017. Washington, D.C.</w:t>
      </w:r>
    </w:p>
    <w:p w14:paraId="2476717D" w14:textId="77777777" w:rsidR="00746AD7" w:rsidRPr="00BF05E0" w:rsidRDefault="00746AD7" w:rsidP="03355072">
      <w:pPr>
        <w:spacing w:after="0" w:line="240" w:lineRule="auto"/>
        <w:jc w:val="both"/>
        <w:rPr>
          <w:rFonts w:eastAsiaTheme="minorEastAsia"/>
          <w:color w:val="000000" w:themeColor="text1"/>
          <w:sz w:val="20"/>
          <w:szCs w:val="20"/>
        </w:rPr>
      </w:pPr>
    </w:p>
    <w:p w14:paraId="6EEC816E" w14:textId="77777777" w:rsidR="00746AD7" w:rsidRPr="00BF05E0" w:rsidRDefault="03355072" w:rsidP="03355072">
      <w:pPr>
        <w:spacing w:after="0" w:line="240" w:lineRule="auto"/>
        <w:jc w:val="both"/>
        <w:rPr>
          <w:rFonts w:eastAsiaTheme="minorEastAsia"/>
          <w:sz w:val="20"/>
          <w:szCs w:val="20"/>
        </w:rPr>
      </w:pPr>
      <w:r w:rsidRPr="03355072">
        <w:rPr>
          <w:rFonts w:eastAsiaTheme="minorEastAsia"/>
          <w:color w:val="000000" w:themeColor="text1"/>
          <w:sz w:val="20"/>
          <w:szCs w:val="20"/>
        </w:rPr>
        <w:t xml:space="preserve">Salonia J, Cardasis J. Severe Exertional Heat Stroke: A Lifesaving and Novel Approach Utilizing an Intravascular Cooling Catheter in Refractory Hyperthermia. </w:t>
      </w:r>
      <w:r w:rsidRPr="03355072">
        <w:rPr>
          <w:rFonts w:eastAsiaTheme="minorEastAsia"/>
          <w:sz w:val="20"/>
          <w:szCs w:val="20"/>
        </w:rPr>
        <w:t>ATS; May 2017. Washington, D.C.</w:t>
      </w:r>
    </w:p>
    <w:p w14:paraId="022E3B92" w14:textId="77777777" w:rsidR="00022C38" w:rsidRPr="00BF05E0" w:rsidRDefault="00022C38" w:rsidP="03355072">
      <w:pPr>
        <w:spacing w:after="0" w:line="240" w:lineRule="auto"/>
        <w:jc w:val="both"/>
        <w:rPr>
          <w:rFonts w:eastAsiaTheme="minorEastAsia"/>
          <w:sz w:val="20"/>
          <w:szCs w:val="20"/>
        </w:rPr>
      </w:pPr>
    </w:p>
    <w:p w14:paraId="42B00503" w14:textId="77777777" w:rsidR="00746AD7"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Salonia J, Narayanswami G, Montanaro J, Collazo M, Powers R, Mathew J.P., Kazar E, Acosta J, Shapiro J.  </w:t>
      </w:r>
      <w:r w:rsidRPr="03355072">
        <w:rPr>
          <w:rFonts w:eastAsiaTheme="minorEastAsia"/>
          <w:color w:val="000000" w:themeColor="text1"/>
          <w:sz w:val="20"/>
          <w:szCs w:val="20"/>
        </w:rPr>
        <w:t xml:space="preserve">Maintenance of the Difficult/High Risk Airway in the Intensive Care Unit: A Novel Interprofessional Quality Improvement Process. </w:t>
      </w:r>
      <w:r w:rsidRPr="03355072">
        <w:rPr>
          <w:rFonts w:eastAsiaTheme="minorEastAsia"/>
          <w:sz w:val="20"/>
          <w:szCs w:val="20"/>
        </w:rPr>
        <w:t>ATS; May 2017. Washington, D.C.</w:t>
      </w:r>
    </w:p>
    <w:p w14:paraId="75BD2E0A" w14:textId="77777777" w:rsidR="004576CC" w:rsidRPr="00BF05E0" w:rsidRDefault="004576CC" w:rsidP="03355072">
      <w:pPr>
        <w:spacing w:after="0" w:line="240" w:lineRule="auto"/>
        <w:jc w:val="both"/>
        <w:rPr>
          <w:rFonts w:eastAsiaTheme="minorEastAsia"/>
          <w:color w:val="000000" w:themeColor="text1"/>
          <w:sz w:val="20"/>
          <w:szCs w:val="20"/>
        </w:rPr>
      </w:pPr>
    </w:p>
    <w:p w14:paraId="759C2054" w14:textId="77777777" w:rsidR="00095D7D" w:rsidRPr="00BF05E0" w:rsidRDefault="03355072" w:rsidP="03355072">
      <w:pPr>
        <w:spacing w:after="0" w:line="240" w:lineRule="auto"/>
        <w:jc w:val="both"/>
        <w:rPr>
          <w:rFonts w:eastAsiaTheme="minorEastAsia"/>
          <w:sz w:val="20"/>
          <w:szCs w:val="20"/>
        </w:rPr>
      </w:pPr>
      <w:r w:rsidRPr="03355072">
        <w:rPr>
          <w:rFonts w:eastAsiaTheme="minorEastAsia"/>
          <w:color w:val="000000" w:themeColor="text1"/>
          <w:sz w:val="20"/>
          <w:szCs w:val="20"/>
        </w:rPr>
        <w:t xml:space="preserve">Salonia J, Schneider R, Shehata A, Wood A, Kurtz S, McKenna K, Duttuluri M, Garg N, Khouli H. The Evolving Definition of Septic Shock: A Focus on the New Centers for Medicare and Medicaid Services Sepsis Core Measure Definition. </w:t>
      </w:r>
      <w:r w:rsidRPr="03355072">
        <w:rPr>
          <w:rFonts w:eastAsiaTheme="minorEastAsia"/>
          <w:sz w:val="20"/>
          <w:szCs w:val="20"/>
        </w:rPr>
        <w:t>ATS; May 2017. Washington, D.C.</w:t>
      </w:r>
    </w:p>
    <w:p w14:paraId="01912989" w14:textId="77777777" w:rsidR="004576CC" w:rsidRPr="00BF05E0" w:rsidRDefault="004576CC" w:rsidP="03355072">
      <w:pPr>
        <w:spacing w:after="0" w:line="240" w:lineRule="auto"/>
        <w:jc w:val="both"/>
        <w:rPr>
          <w:rFonts w:eastAsiaTheme="minorEastAsia"/>
          <w:sz w:val="20"/>
          <w:szCs w:val="20"/>
        </w:rPr>
      </w:pPr>
    </w:p>
    <w:p w14:paraId="38F3195A" w14:textId="77777777" w:rsidR="00022C38"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Kim B, Yudelevich E, Basu A, Barmaimon G, Bimbrick-Santoyo G, Shapiro J.  The Challenge of ICU to Floor Transitions: A Standardized Transfer Note Improves Documentation and Resident Satisfaction. </w:t>
      </w:r>
      <w:r w:rsidRPr="03355072">
        <w:rPr>
          <w:rFonts w:eastAsiaTheme="minorEastAsia"/>
          <w:sz w:val="20"/>
          <w:szCs w:val="20"/>
        </w:rPr>
        <w:t>ATS; May 2017. Washington, D.C.</w:t>
      </w:r>
    </w:p>
    <w:p w14:paraId="61206E75" w14:textId="77777777" w:rsidR="00022C38" w:rsidRPr="00BF05E0" w:rsidRDefault="00022C38" w:rsidP="03355072">
      <w:pPr>
        <w:spacing w:after="0" w:line="240" w:lineRule="auto"/>
        <w:jc w:val="both"/>
        <w:rPr>
          <w:rFonts w:eastAsiaTheme="minorEastAsia"/>
          <w:color w:val="000000" w:themeColor="text1"/>
          <w:sz w:val="20"/>
          <w:szCs w:val="20"/>
        </w:rPr>
      </w:pPr>
    </w:p>
    <w:p w14:paraId="343A5EDD" w14:textId="77777777" w:rsidR="00022C38"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Lee H, Bondarsky E, Lee Y, Filopei J, Siddiqi M. Compartment Syndrome During Targeted Temperature Management in a Post-Cardiac Arrest Patient. </w:t>
      </w:r>
      <w:r w:rsidRPr="03355072">
        <w:rPr>
          <w:rFonts w:eastAsiaTheme="minorEastAsia"/>
          <w:sz w:val="20"/>
          <w:szCs w:val="20"/>
        </w:rPr>
        <w:t>ATS; May 2017. Washington, D.C.</w:t>
      </w:r>
    </w:p>
    <w:p w14:paraId="3E560E64" w14:textId="77777777" w:rsidR="00022C38" w:rsidRPr="00BF05E0" w:rsidRDefault="00022C38" w:rsidP="03355072">
      <w:pPr>
        <w:spacing w:after="0" w:line="240" w:lineRule="auto"/>
        <w:jc w:val="both"/>
        <w:rPr>
          <w:rFonts w:eastAsiaTheme="minorEastAsia"/>
          <w:color w:val="000000" w:themeColor="text1"/>
          <w:sz w:val="20"/>
          <w:szCs w:val="20"/>
        </w:rPr>
      </w:pPr>
    </w:p>
    <w:p w14:paraId="0672DE76" w14:textId="77777777" w:rsidR="00022C38" w:rsidRPr="00BF05E0" w:rsidRDefault="03355072" w:rsidP="03355072">
      <w:pPr>
        <w:spacing w:after="0" w:line="240" w:lineRule="auto"/>
        <w:jc w:val="both"/>
        <w:rPr>
          <w:rFonts w:eastAsiaTheme="minorEastAsia"/>
          <w:sz w:val="20"/>
          <w:szCs w:val="20"/>
        </w:rPr>
      </w:pPr>
      <w:r w:rsidRPr="03355072">
        <w:rPr>
          <w:rFonts w:eastAsiaTheme="minorEastAsia"/>
          <w:color w:val="000000" w:themeColor="text1"/>
          <w:sz w:val="20"/>
          <w:szCs w:val="20"/>
        </w:rPr>
        <w:t xml:space="preserve">Filopei J, Kolman S, Acquah S, Chakravarti  A, Bondarsky E, Sampat D, Ramesh N, Steiger D.  Presentations and Outcomes of Acute Pulmonary Embolism in the Elderly. </w:t>
      </w:r>
      <w:r w:rsidRPr="03355072">
        <w:rPr>
          <w:rFonts w:eastAsiaTheme="minorEastAsia"/>
          <w:sz w:val="20"/>
          <w:szCs w:val="20"/>
        </w:rPr>
        <w:t>ATS; May 2017. Washington, D.C.</w:t>
      </w:r>
    </w:p>
    <w:p w14:paraId="7FCCF6F5" w14:textId="77777777" w:rsidR="00022C38" w:rsidRPr="00BF05E0" w:rsidRDefault="00022C38" w:rsidP="03355072">
      <w:pPr>
        <w:spacing w:after="0" w:line="240" w:lineRule="auto"/>
        <w:jc w:val="both"/>
        <w:rPr>
          <w:rFonts w:eastAsiaTheme="minorEastAsia"/>
          <w:sz w:val="20"/>
          <w:szCs w:val="20"/>
        </w:rPr>
      </w:pPr>
    </w:p>
    <w:p w14:paraId="752B07A4" w14:textId="77777777" w:rsidR="00022C38"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Chakravarti A, Cefali F, Misra D, Sulica R, Fox J. Accuracy of Pulmonary Artery Occlusion Pressure Compared to Left Ventricular End Diastolic Pressure in Initial Pulmonary Hypertension Evaluation. </w:t>
      </w:r>
      <w:r w:rsidRPr="03355072">
        <w:rPr>
          <w:rFonts w:eastAsiaTheme="minorEastAsia"/>
          <w:sz w:val="20"/>
          <w:szCs w:val="20"/>
        </w:rPr>
        <w:t>ATS; May 2017. Washington, D.C.</w:t>
      </w:r>
    </w:p>
    <w:p w14:paraId="0ED11B7D" w14:textId="77777777" w:rsidR="00022C38" w:rsidRPr="00BF05E0" w:rsidRDefault="00022C38" w:rsidP="03355072">
      <w:pPr>
        <w:spacing w:after="0" w:line="240" w:lineRule="auto"/>
        <w:jc w:val="both"/>
        <w:rPr>
          <w:rFonts w:eastAsiaTheme="minorEastAsia"/>
          <w:color w:val="000000" w:themeColor="text1"/>
          <w:sz w:val="20"/>
          <w:szCs w:val="20"/>
        </w:rPr>
      </w:pPr>
    </w:p>
    <w:p w14:paraId="07183619" w14:textId="77777777" w:rsidR="00D1472F"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Kourouni I, Chikwe J, Levy S, Omidvari K. Hypoxemia Caused by Clevidipine Complicating Cardiac Surgery. </w:t>
      </w:r>
      <w:r w:rsidRPr="03355072">
        <w:rPr>
          <w:rFonts w:eastAsiaTheme="minorEastAsia"/>
          <w:sz w:val="20"/>
          <w:szCs w:val="20"/>
        </w:rPr>
        <w:t>ATS; May 2017. Washington, D.C.</w:t>
      </w:r>
    </w:p>
    <w:p w14:paraId="46E00C96" w14:textId="77777777" w:rsidR="00D1472F" w:rsidRPr="00BF05E0" w:rsidRDefault="00D1472F" w:rsidP="03355072">
      <w:pPr>
        <w:spacing w:after="0" w:line="240" w:lineRule="auto"/>
        <w:jc w:val="both"/>
        <w:rPr>
          <w:rFonts w:eastAsiaTheme="minorEastAsia"/>
          <w:color w:val="000000" w:themeColor="text1"/>
          <w:sz w:val="20"/>
          <w:szCs w:val="20"/>
        </w:rPr>
      </w:pPr>
    </w:p>
    <w:p w14:paraId="1C4FB67A" w14:textId="77777777" w:rsidR="00D1472F"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Kourouni I, Narayanswami G, Levy S, Shapiro J. Palliation in Patients with Chronic Opioid and Benzodiazepine Use: Challenges in the Process of Withdrawal of Life Support. </w:t>
      </w:r>
      <w:r w:rsidRPr="03355072">
        <w:rPr>
          <w:rFonts w:eastAsiaTheme="minorEastAsia"/>
          <w:sz w:val="20"/>
          <w:szCs w:val="20"/>
        </w:rPr>
        <w:t>ATS; May 2017. Washington, D.C.</w:t>
      </w:r>
    </w:p>
    <w:p w14:paraId="391833F2" w14:textId="77777777" w:rsidR="00D1472F" w:rsidRPr="00BF05E0" w:rsidRDefault="00D1472F" w:rsidP="03355072">
      <w:pPr>
        <w:spacing w:after="0" w:line="240" w:lineRule="auto"/>
        <w:jc w:val="both"/>
        <w:rPr>
          <w:rFonts w:eastAsiaTheme="minorEastAsia"/>
          <w:color w:val="000000" w:themeColor="text1"/>
          <w:sz w:val="20"/>
          <w:szCs w:val="20"/>
        </w:rPr>
      </w:pPr>
    </w:p>
    <w:p w14:paraId="708DABA5" w14:textId="77777777" w:rsidR="00D1472F"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Miyakawa L, Seijo L.L., Acquah S, Steiger D, Love A, Deseda J, Patrawalla P. The Role of High Flow Nasal Oxygen in Patients with Acute Respiratory Distress Syndrome. </w:t>
      </w:r>
      <w:r w:rsidRPr="03355072">
        <w:rPr>
          <w:rFonts w:eastAsiaTheme="minorEastAsia"/>
          <w:sz w:val="20"/>
          <w:szCs w:val="20"/>
        </w:rPr>
        <w:t>ATS; May 2017. Washington, D.C.</w:t>
      </w:r>
    </w:p>
    <w:p w14:paraId="19FA7381" w14:textId="77777777" w:rsidR="00DF38D2" w:rsidRPr="00BF05E0" w:rsidRDefault="03355072" w:rsidP="03355072">
      <w:pPr>
        <w:shd w:val="clear" w:color="auto" w:fill="FFFFFF" w:themeFill="background1"/>
        <w:spacing w:before="158" w:after="0" w:line="240" w:lineRule="auto"/>
        <w:jc w:val="both"/>
        <w:outlineLvl w:val="4"/>
        <w:rPr>
          <w:rFonts w:eastAsiaTheme="minorEastAsia"/>
          <w:color w:val="000000" w:themeColor="text1"/>
          <w:sz w:val="20"/>
          <w:szCs w:val="20"/>
        </w:rPr>
      </w:pPr>
      <w:r w:rsidRPr="03355072">
        <w:rPr>
          <w:rFonts w:eastAsiaTheme="minorEastAsia"/>
          <w:color w:val="000000" w:themeColor="text1"/>
          <w:sz w:val="20"/>
          <w:szCs w:val="20"/>
        </w:rPr>
        <w:t xml:space="preserve">Chakupurakal S, Shapiro J, Mohanraj M, O’Sullivan M. Teaching Skills of Quality Improvement in a Subspecialty Fellowship: A Team Project in the Ambulatory Setting. </w:t>
      </w:r>
      <w:r w:rsidRPr="03355072">
        <w:rPr>
          <w:rFonts w:eastAsiaTheme="minorEastAsia"/>
          <w:sz w:val="20"/>
          <w:szCs w:val="20"/>
        </w:rPr>
        <w:t>ATS; May 2017. Washington, D.C.</w:t>
      </w:r>
    </w:p>
    <w:p w14:paraId="43F3FCFB" w14:textId="77777777" w:rsidR="00B138A8" w:rsidRDefault="00B138A8" w:rsidP="03355072">
      <w:pPr>
        <w:spacing w:after="0" w:line="240" w:lineRule="auto"/>
        <w:jc w:val="both"/>
        <w:rPr>
          <w:rFonts w:eastAsiaTheme="minorEastAsia"/>
          <w:color w:val="000000" w:themeColor="text1"/>
          <w:sz w:val="20"/>
          <w:szCs w:val="20"/>
        </w:rPr>
      </w:pPr>
    </w:p>
    <w:p w14:paraId="503BB0FE" w14:textId="77777777" w:rsidR="00DF38D2" w:rsidRPr="00BF05E0" w:rsidRDefault="03355072" w:rsidP="03355072">
      <w:pPr>
        <w:spacing w:after="0" w:line="240" w:lineRule="auto"/>
        <w:jc w:val="both"/>
        <w:rPr>
          <w:rFonts w:eastAsiaTheme="minorEastAsia"/>
          <w:sz w:val="20"/>
          <w:szCs w:val="20"/>
        </w:rPr>
      </w:pPr>
      <w:r w:rsidRPr="03355072">
        <w:rPr>
          <w:rFonts w:eastAsiaTheme="minorEastAsia"/>
          <w:color w:val="000000" w:themeColor="text1"/>
          <w:sz w:val="20"/>
          <w:szCs w:val="20"/>
        </w:rPr>
        <w:t xml:space="preserve">Soman S, Mercader M, Ramesh N, Adams A. Chronic Cough: A Case of Obfuscation. </w:t>
      </w:r>
      <w:r w:rsidRPr="03355072">
        <w:rPr>
          <w:rFonts w:eastAsiaTheme="minorEastAsia"/>
          <w:sz w:val="20"/>
          <w:szCs w:val="20"/>
        </w:rPr>
        <w:t>ATS; May 2017. Washington, D.C.</w:t>
      </w:r>
    </w:p>
    <w:p w14:paraId="1D01E37B" w14:textId="77777777" w:rsidR="00DF38D2" w:rsidRPr="00BF05E0" w:rsidRDefault="00DF38D2" w:rsidP="03355072">
      <w:pPr>
        <w:spacing w:after="0" w:line="240" w:lineRule="auto"/>
        <w:jc w:val="both"/>
        <w:rPr>
          <w:rFonts w:eastAsiaTheme="minorEastAsia"/>
          <w:color w:val="000000" w:themeColor="text1"/>
          <w:sz w:val="20"/>
          <w:szCs w:val="20"/>
        </w:rPr>
      </w:pPr>
    </w:p>
    <w:p w14:paraId="6C80AC0A" w14:textId="77777777" w:rsidR="00DF38D2" w:rsidRPr="00BF05E0" w:rsidRDefault="03355072" w:rsidP="03355072">
      <w:pPr>
        <w:spacing w:after="0" w:line="240" w:lineRule="auto"/>
        <w:jc w:val="both"/>
        <w:rPr>
          <w:rFonts w:eastAsiaTheme="minorEastAsia"/>
          <w:sz w:val="20"/>
          <w:szCs w:val="20"/>
        </w:rPr>
      </w:pPr>
      <w:r w:rsidRPr="03355072">
        <w:rPr>
          <w:rFonts w:eastAsiaTheme="minorEastAsia"/>
          <w:color w:val="000000" w:themeColor="text1"/>
          <w:sz w:val="20"/>
          <w:szCs w:val="20"/>
        </w:rPr>
        <w:t xml:space="preserve">Paralkar J, Miller A, Ramesh N. Cough due to a cyst- Congenital abnormalities in adults. </w:t>
      </w:r>
      <w:r w:rsidRPr="03355072">
        <w:rPr>
          <w:rFonts w:eastAsiaTheme="minorEastAsia"/>
          <w:sz w:val="20"/>
          <w:szCs w:val="20"/>
        </w:rPr>
        <w:t>ATS; May 2017. Washington, D.C.</w:t>
      </w:r>
    </w:p>
    <w:p w14:paraId="1F54EAFB" w14:textId="77777777" w:rsidR="00DF38D2" w:rsidRPr="00BF05E0" w:rsidRDefault="00DF38D2" w:rsidP="03355072">
      <w:pPr>
        <w:spacing w:after="0" w:line="240" w:lineRule="auto"/>
        <w:jc w:val="both"/>
        <w:rPr>
          <w:rFonts w:eastAsiaTheme="minorEastAsia"/>
          <w:color w:val="000000" w:themeColor="text1"/>
          <w:sz w:val="20"/>
          <w:szCs w:val="20"/>
        </w:rPr>
      </w:pPr>
    </w:p>
    <w:p w14:paraId="17C74FAA" w14:textId="77777777" w:rsidR="00DF38D2" w:rsidRPr="00BF05E0" w:rsidRDefault="03355072" w:rsidP="03355072">
      <w:pPr>
        <w:spacing w:after="0" w:line="240" w:lineRule="auto"/>
        <w:jc w:val="both"/>
        <w:rPr>
          <w:rFonts w:eastAsiaTheme="minorEastAsia"/>
          <w:sz w:val="20"/>
          <w:szCs w:val="20"/>
        </w:rPr>
      </w:pPr>
      <w:r w:rsidRPr="03355072">
        <w:rPr>
          <w:rFonts w:eastAsiaTheme="minorEastAsia"/>
          <w:color w:val="000000" w:themeColor="text1"/>
          <w:sz w:val="20"/>
          <w:szCs w:val="20"/>
        </w:rPr>
        <w:t xml:space="preserve">Siddiqi M, Lee y, Seijo L. L. Adrenocortical Carcinoma Assoicated Hypercorticolism and Secondary Nocardiosis Presenting with Pulmonary Nodules. </w:t>
      </w:r>
      <w:r w:rsidRPr="03355072">
        <w:rPr>
          <w:rFonts w:eastAsiaTheme="minorEastAsia"/>
          <w:sz w:val="20"/>
          <w:szCs w:val="20"/>
        </w:rPr>
        <w:t>ATS; May 2017. Washington, D.C.</w:t>
      </w:r>
    </w:p>
    <w:p w14:paraId="5447F43D" w14:textId="77777777" w:rsidR="00DF38D2" w:rsidRPr="00BF05E0" w:rsidRDefault="00DF38D2" w:rsidP="03355072">
      <w:pPr>
        <w:spacing w:after="0" w:line="240" w:lineRule="auto"/>
        <w:jc w:val="both"/>
        <w:rPr>
          <w:rFonts w:eastAsiaTheme="minorEastAsia"/>
          <w:color w:val="000000" w:themeColor="text1"/>
          <w:sz w:val="20"/>
          <w:szCs w:val="20"/>
        </w:rPr>
      </w:pPr>
    </w:p>
    <w:p w14:paraId="6771ACF0" w14:textId="77777777" w:rsidR="00DF38D2" w:rsidRPr="00BF05E0" w:rsidRDefault="03355072" w:rsidP="03355072">
      <w:pPr>
        <w:spacing w:after="0" w:line="240" w:lineRule="auto"/>
        <w:jc w:val="both"/>
        <w:rPr>
          <w:rFonts w:eastAsiaTheme="minorEastAsia"/>
          <w:sz w:val="20"/>
          <w:szCs w:val="20"/>
        </w:rPr>
      </w:pPr>
      <w:r w:rsidRPr="03355072">
        <w:rPr>
          <w:rFonts w:eastAsiaTheme="minorEastAsia"/>
          <w:color w:val="000000" w:themeColor="text1"/>
          <w:sz w:val="20"/>
          <w:szCs w:val="20"/>
        </w:rPr>
        <w:t xml:space="preserve">Seijo L. L., Bondarsky E, Siddiqi M, Adams A. Endobronchial Granular Cell Tumor: A Rare Can't-Miss Diagnosis. </w:t>
      </w:r>
      <w:r w:rsidRPr="03355072">
        <w:rPr>
          <w:rFonts w:eastAsiaTheme="minorEastAsia"/>
          <w:sz w:val="20"/>
          <w:szCs w:val="20"/>
        </w:rPr>
        <w:t>ATS; May 2017. Washington, D.C.</w:t>
      </w:r>
    </w:p>
    <w:p w14:paraId="0F0458CB" w14:textId="77777777" w:rsidR="00DF38D2" w:rsidRPr="00BF05E0" w:rsidRDefault="00DF38D2" w:rsidP="03355072">
      <w:pPr>
        <w:spacing w:after="0" w:line="240" w:lineRule="auto"/>
        <w:jc w:val="both"/>
        <w:rPr>
          <w:rFonts w:eastAsiaTheme="minorEastAsia"/>
          <w:color w:val="000000" w:themeColor="text1"/>
          <w:sz w:val="20"/>
          <w:szCs w:val="20"/>
        </w:rPr>
      </w:pPr>
    </w:p>
    <w:p w14:paraId="34CF22E9" w14:textId="77777777" w:rsidR="00DF38D2"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Bondarsky E, Acquah S, Seijo L. L. Mucinous Adenocarcinoma: An Unusual Presentation. </w:t>
      </w:r>
      <w:r w:rsidRPr="03355072">
        <w:rPr>
          <w:rFonts w:eastAsiaTheme="minorEastAsia"/>
          <w:sz w:val="20"/>
          <w:szCs w:val="20"/>
        </w:rPr>
        <w:t>ATS; May 2017. Washington, D.C.</w:t>
      </w:r>
    </w:p>
    <w:p w14:paraId="097B2335" w14:textId="77777777" w:rsidR="00DF38D2" w:rsidRPr="00BF05E0" w:rsidRDefault="00DF38D2" w:rsidP="03355072">
      <w:pPr>
        <w:spacing w:after="0" w:line="240" w:lineRule="auto"/>
        <w:jc w:val="both"/>
        <w:rPr>
          <w:rFonts w:eastAsiaTheme="minorEastAsia"/>
          <w:color w:val="000000" w:themeColor="text1"/>
          <w:sz w:val="20"/>
          <w:szCs w:val="20"/>
        </w:rPr>
      </w:pPr>
    </w:p>
    <w:p w14:paraId="54026492" w14:textId="77777777" w:rsidR="00DF38D2"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Rothman A, Harris M. Airway Obstruction from a Massive Hiatal Hernia. </w:t>
      </w:r>
      <w:r w:rsidRPr="03355072">
        <w:rPr>
          <w:rFonts w:eastAsiaTheme="minorEastAsia"/>
          <w:sz w:val="20"/>
          <w:szCs w:val="20"/>
        </w:rPr>
        <w:t>ATS; May 2017. Washington, D.C.</w:t>
      </w:r>
    </w:p>
    <w:p w14:paraId="7AD91757" w14:textId="77777777" w:rsidR="00DF38D2" w:rsidRPr="00BF05E0" w:rsidRDefault="00DF38D2" w:rsidP="03355072">
      <w:pPr>
        <w:spacing w:after="0" w:line="240" w:lineRule="auto"/>
        <w:jc w:val="both"/>
        <w:rPr>
          <w:rFonts w:eastAsiaTheme="minorEastAsia"/>
          <w:color w:val="000000" w:themeColor="text1"/>
          <w:sz w:val="20"/>
          <w:szCs w:val="20"/>
        </w:rPr>
      </w:pPr>
    </w:p>
    <w:p w14:paraId="756170CB" w14:textId="77777777" w:rsidR="00020BCC"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Chandrasekaran S, Cardasis J, Kourouni I. Acute Liver Failure Complicating Heatstroke in a Patient with Congenital Lymphatic Malformation. </w:t>
      </w:r>
      <w:r w:rsidRPr="03355072">
        <w:rPr>
          <w:rFonts w:eastAsiaTheme="minorEastAsia"/>
          <w:sz w:val="20"/>
          <w:szCs w:val="20"/>
        </w:rPr>
        <w:t>ATS; May 2017. Washington, D.C.</w:t>
      </w:r>
    </w:p>
    <w:p w14:paraId="36311641" w14:textId="77777777" w:rsidR="00DF38D2" w:rsidRPr="00BF05E0" w:rsidRDefault="00DF38D2" w:rsidP="03355072">
      <w:pPr>
        <w:spacing w:after="0" w:line="240" w:lineRule="auto"/>
        <w:jc w:val="both"/>
        <w:rPr>
          <w:rFonts w:eastAsiaTheme="minorEastAsia"/>
          <w:color w:val="000000" w:themeColor="text1"/>
          <w:sz w:val="20"/>
          <w:szCs w:val="20"/>
        </w:rPr>
      </w:pPr>
    </w:p>
    <w:p w14:paraId="142F94DB" w14:textId="77777777" w:rsidR="00020BCC"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Rothman A, Patrawalla P, Miyakawa L, Lee Y. Diagnosis of Mediastinal Mass with Point of Care Ultrasound During Cardiac Arrest.</w:t>
      </w:r>
      <w:r w:rsidRPr="03355072">
        <w:rPr>
          <w:rFonts w:eastAsiaTheme="minorEastAsia"/>
          <w:sz w:val="20"/>
          <w:szCs w:val="20"/>
        </w:rPr>
        <w:t xml:space="preserve"> ATS; May 2017. Washington, D.C.</w:t>
      </w:r>
    </w:p>
    <w:p w14:paraId="006E55DA" w14:textId="77777777" w:rsidR="00DF38D2" w:rsidRPr="00BF05E0" w:rsidRDefault="00DF38D2" w:rsidP="03355072">
      <w:pPr>
        <w:spacing w:after="0" w:line="240" w:lineRule="auto"/>
        <w:jc w:val="both"/>
        <w:rPr>
          <w:rFonts w:eastAsiaTheme="minorEastAsia"/>
          <w:color w:val="000000" w:themeColor="text1"/>
          <w:sz w:val="20"/>
          <w:szCs w:val="20"/>
        </w:rPr>
      </w:pPr>
    </w:p>
    <w:p w14:paraId="23E039D4" w14:textId="77777777" w:rsidR="00020BCC"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Kotecha N, Shapiro J, Mohanraj E.M. Innovation in Fellowship Education Award: Promoting Humanism in Pulmonary &amp; Critical Care Medicine: For Fellows, By Fellows. </w:t>
      </w:r>
      <w:r w:rsidRPr="03355072">
        <w:rPr>
          <w:rFonts w:eastAsiaTheme="minorEastAsia"/>
          <w:sz w:val="20"/>
          <w:szCs w:val="20"/>
        </w:rPr>
        <w:t>ATS; May 2017. Washington, D.C.</w:t>
      </w:r>
    </w:p>
    <w:p w14:paraId="6C17453E" w14:textId="77777777" w:rsidR="00DF38D2" w:rsidRPr="00BF05E0" w:rsidRDefault="00DF38D2" w:rsidP="03355072">
      <w:pPr>
        <w:spacing w:after="0" w:line="240" w:lineRule="auto"/>
        <w:jc w:val="both"/>
        <w:rPr>
          <w:rFonts w:eastAsiaTheme="minorEastAsia"/>
          <w:color w:val="000000" w:themeColor="text1"/>
          <w:sz w:val="20"/>
          <w:szCs w:val="20"/>
        </w:rPr>
      </w:pPr>
    </w:p>
    <w:p w14:paraId="53C84EF3" w14:textId="77777777" w:rsidR="0059162E" w:rsidRPr="00BF05E0" w:rsidRDefault="03355072" w:rsidP="03355072">
      <w:pPr>
        <w:spacing w:after="0" w:line="240" w:lineRule="auto"/>
        <w:jc w:val="both"/>
        <w:rPr>
          <w:rFonts w:eastAsiaTheme="minorEastAsia"/>
          <w:sz w:val="20"/>
          <w:szCs w:val="20"/>
        </w:rPr>
      </w:pPr>
      <w:r w:rsidRPr="03355072">
        <w:rPr>
          <w:rFonts w:eastAsiaTheme="minorEastAsia"/>
          <w:color w:val="000000" w:themeColor="text1"/>
          <w:sz w:val="20"/>
          <w:szCs w:val="20"/>
        </w:rPr>
        <w:t xml:space="preserve">Kourouni I, Mohanraj E. M., Dudekonda S. An Atypical Presentation of Acute Eosinophilia Pneumonia in a Traveler from the United Arab Emirates (UAE). </w:t>
      </w:r>
      <w:r w:rsidRPr="03355072">
        <w:rPr>
          <w:rFonts w:eastAsiaTheme="minorEastAsia"/>
          <w:sz w:val="20"/>
          <w:szCs w:val="20"/>
        </w:rPr>
        <w:t>ATS; May 2017. Washington, D.C.</w:t>
      </w:r>
    </w:p>
    <w:p w14:paraId="4689A668" w14:textId="77777777" w:rsidR="004576CC" w:rsidRPr="00BF05E0" w:rsidRDefault="004576CC" w:rsidP="03355072">
      <w:pPr>
        <w:spacing w:after="0" w:line="240" w:lineRule="auto"/>
        <w:jc w:val="both"/>
        <w:rPr>
          <w:rFonts w:eastAsiaTheme="minorEastAsia"/>
          <w:color w:val="000000" w:themeColor="text1"/>
          <w:sz w:val="20"/>
          <w:szCs w:val="20"/>
        </w:rPr>
      </w:pPr>
    </w:p>
    <w:p w14:paraId="29C1AD5D" w14:textId="77777777" w:rsidR="0059162E"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Parekh K, O’Sullivan M. The Great Mimicker with a New Hiding Place - a Case of Actinomyces and Aspergillus Infection. </w:t>
      </w:r>
      <w:r w:rsidRPr="03355072">
        <w:rPr>
          <w:rFonts w:eastAsiaTheme="minorEastAsia"/>
          <w:sz w:val="20"/>
          <w:szCs w:val="20"/>
        </w:rPr>
        <w:t>ATS; May 2017. Washington, D.C.</w:t>
      </w:r>
    </w:p>
    <w:p w14:paraId="06248A80" w14:textId="77777777" w:rsidR="00DF38D2" w:rsidRPr="00BF05E0" w:rsidRDefault="00DF38D2" w:rsidP="03355072">
      <w:pPr>
        <w:spacing w:after="0" w:line="240" w:lineRule="auto"/>
        <w:jc w:val="both"/>
        <w:rPr>
          <w:rFonts w:eastAsiaTheme="minorEastAsia"/>
          <w:color w:val="000000" w:themeColor="text1"/>
          <w:sz w:val="20"/>
          <w:szCs w:val="20"/>
        </w:rPr>
      </w:pPr>
    </w:p>
    <w:p w14:paraId="42E20F71" w14:textId="77777777" w:rsidR="0059162E"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Ramesh N, Levy B, Paralkar J, Miller A. Tumor Heterogeneity in Lung Cancer: How High Should Your Suspicion Be?</w:t>
      </w:r>
      <w:r w:rsidRPr="03355072">
        <w:rPr>
          <w:rFonts w:eastAsiaTheme="minorEastAsia"/>
          <w:sz w:val="20"/>
          <w:szCs w:val="20"/>
        </w:rPr>
        <w:t xml:space="preserve"> ATS; May 2017. Washington, D.C.</w:t>
      </w:r>
    </w:p>
    <w:p w14:paraId="75772BB4" w14:textId="77777777" w:rsidR="00022C38" w:rsidRPr="00BF05E0" w:rsidRDefault="00022C38" w:rsidP="03355072">
      <w:pPr>
        <w:spacing w:after="0" w:line="240" w:lineRule="auto"/>
        <w:jc w:val="both"/>
        <w:rPr>
          <w:rFonts w:eastAsiaTheme="minorEastAsia"/>
          <w:color w:val="000000" w:themeColor="text1"/>
          <w:sz w:val="20"/>
          <w:szCs w:val="20"/>
        </w:rPr>
      </w:pPr>
    </w:p>
    <w:p w14:paraId="77D4876E" w14:textId="77777777" w:rsidR="00EB53DC"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Ramesh N, Sharma G, Steiger D, Seijo L. L., Sidhu R, Sulica R. Scleroderma Pulmonary Hypertension: High Prevalence of Imaging and Pulmonary Function Abnormalities. </w:t>
      </w:r>
      <w:r w:rsidRPr="03355072">
        <w:rPr>
          <w:rFonts w:eastAsiaTheme="minorEastAsia"/>
          <w:sz w:val="20"/>
          <w:szCs w:val="20"/>
        </w:rPr>
        <w:t>ATS; May 2017. Washington, D.C.</w:t>
      </w:r>
    </w:p>
    <w:p w14:paraId="2F5C8EA8" w14:textId="77777777" w:rsidR="00EB53DC" w:rsidRPr="00BF05E0" w:rsidRDefault="00EB53DC" w:rsidP="03355072">
      <w:pPr>
        <w:spacing w:after="0" w:line="240" w:lineRule="auto"/>
        <w:jc w:val="both"/>
        <w:rPr>
          <w:rFonts w:eastAsiaTheme="minorEastAsia"/>
          <w:color w:val="000000" w:themeColor="text1"/>
          <w:sz w:val="20"/>
          <w:szCs w:val="20"/>
        </w:rPr>
      </w:pPr>
    </w:p>
    <w:p w14:paraId="0CD99B13" w14:textId="77777777" w:rsidR="002D575A"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Paralkar J, Miller A, Ramesh N. Holey Moly! A case of vanishing Lung. </w:t>
      </w:r>
      <w:r w:rsidRPr="03355072">
        <w:rPr>
          <w:rFonts w:eastAsiaTheme="minorEastAsia"/>
          <w:sz w:val="20"/>
          <w:szCs w:val="20"/>
        </w:rPr>
        <w:t>ATS; May 2017. Washington, D.C.</w:t>
      </w:r>
    </w:p>
    <w:p w14:paraId="131EEBCA" w14:textId="77777777" w:rsidR="00022C38" w:rsidRPr="00BF05E0" w:rsidRDefault="00022C38" w:rsidP="03355072">
      <w:pPr>
        <w:spacing w:after="0" w:line="240" w:lineRule="auto"/>
        <w:jc w:val="both"/>
        <w:rPr>
          <w:rFonts w:eastAsiaTheme="minorEastAsia"/>
          <w:color w:val="000000" w:themeColor="text1"/>
          <w:sz w:val="20"/>
          <w:szCs w:val="20"/>
        </w:rPr>
      </w:pPr>
    </w:p>
    <w:p w14:paraId="24486D97" w14:textId="77777777" w:rsidR="002D575A" w:rsidRPr="00BF05E0" w:rsidRDefault="03355072" w:rsidP="03355072">
      <w:pPr>
        <w:spacing w:after="0" w:line="240" w:lineRule="auto"/>
        <w:jc w:val="both"/>
        <w:rPr>
          <w:rFonts w:eastAsiaTheme="minorEastAsia"/>
          <w:color w:val="000000" w:themeColor="text1"/>
          <w:sz w:val="20"/>
          <w:szCs w:val="20"/>
        </w:rPr>
      </w:pPr>
      <w:r w:rsidRPr="03355072">
        <w:rPr>
          <w:rFonts w:eastAsiaTheme="minorEastAsia"/>
          <w:color w:val="000000" w:themeColor="text1"/>
          <w:sz w:val="20"/>
          <w:szCs w:val="20"/>
        </w:rPr>
        <w:t xml:space="preserve">Steiger D, Siddiqi M, Yankelvitz D, Filopei J, Yip R, Hensche C. Evidence of Emphysema in a Cohort of Participants without Symptoms Undergoing Low Dose Chest CT Screening for Lung Cancer. </w:t>
      </w:r>
      <w:r w:rsidRPr="03355072">
        <w:rPr>
          <w:rFonts w:eastAsiaTheme="minorEastAsia"/>
          <w:sz w:val="20"/>
          <w:szCs w:val="20"/>
        </w:rPr>
        <w:t>ATS; May 2017. Washington, D.C.</w:t>
      </w:r>
    </w:p>
    <w:p w14:paraId="09A0FF18" w14:textId="77777777" w:rsidR="002D575A" w:rsidRPr="00BF05E0" w:rsidRDefault="002D575A" w:rsidP="03355072">
      <w:pPr>
        <w:spacing w:after="0" w:line="240" w:lineRule="auto"/>
        <w:jc w:val="both"/>
        <w:rPr>
          <w:rFonts w:eastAsiaTheme="minorEastAsia"/>
          <w:color w:val="000000" w:themeColor="text1"/>
          <w:sz w:val="20"/>
          <w:szCs w:val="20"/>
        </w:rPr>
      </w:pPr>
    </w:p>
    <w:p w14:paraId="79F55809" w14:textId="77777777" w:rsidR="00BF05E0" w:rsidRPr="00BF05E0" w:rsidRDefault="5A2BC554" w:rsidP="5A2BC554">
      <w:pPr>
        <w:spacing w:after="0" w:line="240" w:lineRule="auto"/>
        <w:jc w:val="both"/>
        <w:rPr>
          <w:rFonts w:eastAsiaTheme="minorEastAsia"/>
          <w:sz w:val="20"/>
          <w:szCs w:val="20"/>
        </w:rPr>
      </w:pPr>
      <w:r w:rsidRPr="5A2BC554">
        <w:rPr>
          <w:rFonts w:eastAsiaTheme="minorEastAsia"/>
          <w:color w:val="000000" w:themeColor="text1"/>
          <w:sz w:val="20"/>
          <w:szCs w:val="20"/>
        </w:rPr>
        <w:t xml:space="preserve">Olazagasti C, Filopei J, Steiger D, Sampat S, Chow D.  Compliance with Lung Cancer Screening Implementation in an Urban Teaching Hospital Internal Medicine Clinic. </w:t>
      </w:r>
      <w:r w:rsidRPr="5A2BC554">
        <w:rPr>
          <w:rFonts w:eastAsiaTheme="minorEastAsia"/>
          <w:sz w:val="20"/>
          <w:szCs w:val="20"/>
        </w:rPr>
        <w:t>ATS; May 2017. Washington, D.C.</w:t>
      </w:r>
    </w:p>
    <w:p w14:paraId="7EE22281" w14:textId="153AECFA" w:rsidR="5A2BC554" w:rsidRDefault="5A2BC554" w:rsidP="5A2BC554">
      <w:pPr>
        <w:spacing w:after="0" w:line="240" w:lineRule="auto"/>
        <w:jc w:val="both"/>
        <w:rPr>
          <w:rFonts w:eastAsiaTheme="minorEastAsia"/>
          <w:sz w:val="20"/>
          <w:szCs w:val="20"/>
        </w:rPr>
      </w:pPr>
    </w:p>
    <w:p w14:paraId="4CB6B045" w14:textId="511EBECE" w:rsidR="00D279E6" w:rsidRPr="00D279E6" w:rsidRDefault="00D279E6" w:rsidP="00D279E6">
      <w:pPr>
        <w:spacing w:after="0" w:line="240" w:lineRule="auto"/>
        <w:jc w:val="both"/>
        <w:rPr>
          <w:rFonts w:eastAsiaTheme="minorEastAsia"/>
          <w:b/>
          <w:bCs/>
          <w:sz w:val="40"/>
          <w:szCs w:val="20"/>
        </w:rPr>
      </w:pPr>
      <w:r>
        <w:rPr>
          <w:rFonts w:eastAsiaTheme="minorEastAsia"/>
          <w:b/>
          <w:bCs/>
          <w:sz w:val="40"/>
          <w:szCs w:val="20"/>
        </w:rPr>
        <w:t>2016</w:t>
      </w:r>
    </w:p>
    <w:p w14:paraId="3924278E" w14:textId="77777777" w:rsidR="003C6A5B" w:rsidRDefault="003C6A5B" w:rsidP="03355072">
      <w:pPr>
        <w:spacing w:after="0" w:line="240" w:lineRule="auto"/>
        <w:jc w:val="both"/>
        <w:rPr>
          <w:rFonts w:ascii="Calibri" w:eastAsia="Calibri" w:hAnsi="Calibri" w:cs="Calibri"/>
          <w:b/>
          <w:bCs/>
          <w:sz w:val="20"/>
          <w:szCs w:val="20"/>
        </w:rPr>
      </w:pPr>
    </w:p>
    <w:p w14:paraId="66718651" w14:textId="543F45DB" w:rsidR="00ED049B" w:rsidRPr="005314FC" w:rsidRDefault="03355072" w:rsidP="03355072">
      <w:pPr>
        <w:spacing w:after="0" w:line="240" w:lineRule="auto"/>
        <w:jc w:val="both"/>
        <w:rPr>
          <w:rFonts w:eastAsiaTheme="minorEastAsia"/>
          <w:b/>
          <w:bCs/>
          <w:sz w:val="20"/>
          <w:szCs w:val="20"/>
        </w:rPr>
      </w:pPr>
      <w:r w:rsidRPr="03355072">
        <w:rPr>
          <w:rFonts w:eastAsiaTheme="minorEastAsia"/>
          <w:b/>
          <w:bCs/>
          <w:sz w:val="20"/>
          <w:szCs w:val="20"/>
        </w:rPr>
        <w:t>2016 Publications and Chapters:</w:t>
      </w:r>
    </w:p>
    <w:p w14:paraId="2C3AB4EC"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Ramesh, N. Go, R. Bacterial and viral diseases. Pulmonary Medicine Examination and Board Review, eds. United States: McGraw-Hill; 2016. NLM ID 101654501. </w:t>
      </w:r>
    </w:p>
    <w:p w14:paraId="633B94AE" w14:textId="77777777" w:rsidR="004576CC" w:rsidRPr="00BF05E0" w:rsidRDefault="004576CC" w:rsidP="03355072">
      <w:pPr>
        <w:spacing w:after="0" w:line="240" w:lineRule="auto"/>
        <w:jc w:val="both"/>
        <w:rPr>
          <w:rFonts w:eastAsiaTheme="minorEastAsia"/>
          <w:sz w:val="20"/>
          <w:szCs w:val="20"/>
        </w:rPr>
      </w:pPr>
    </w:p>
    <w:p w14:paraId="7FC3B3F8"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Bergman M, Go R. Chapter 20: Mycobacterial Diseases. Pulmonary Medicine Examination and Board Review, eds. United States: McGraw-Hill; 2016. NLM ID 101654501. </w:t>
      </w:r>
    </w:p>
    <w:p w14:paraId="11DC2C5B" w14:textId="77777777" w:rsidR="004576CC" w:rsidRPr="00BF05E0" w:rsidRDefault="004576CC" w:rsidP="03355072">
      <w:pPr>
        <w:spacing w:after="0" w:line="240" w:lineRule="auto"/>
        <w:jc w:val="both"/>
        <w:rPr>
          <w:rFonts w:eastAsiaTheme="minorEastAsia"/>
          <w:sz w:val="20"/>
          <w:szCs w:val="20"/>
        </w:rPr>
      </w:pPr>
    </w:p>
    <w:p w14:paraId="469E4AE4"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Filopei J, Bajpayee L, Go R. Chronic Obstructive Pulmonary Disease. Pulmonary Medicine Examination and Board Review, eds. United States: McGraw-Hill; 2016. NLM ID 101654501. </w:t>
      </w:r>
    </w:p>
    <w:p w14:paraId="41ABF0A2" w14:textId="77777777" w:rsidR="004576CC" w:rsidRPr="00BF05E0" w:rsidRDefault="004576CC" w:rsidP="03355072">
      <w:pPr>
        <w:spacing w:after="0" w:line="240" w:lineRule="auto"/>
        <w:jc w:val="both"/>
        <w:rPr>
          <w:rFonts w:eastAsiaTheme="minorEastAsia"/>
          <w:sz w:val="20"/>
          <w:szCs w:val="20"/>
        </w:rPr>
      </w:pPr>
    </w:p>
    <w:p w14:paraId="7C3B4E97"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Duttuluri M, Jean R, Kurtz S, Salonia J, Kourouni I, Mckenna K, Khouli H. Impact of educational interventions and simulation training on mortality in a busy urban hospital: A 5-Year retrospective study. The Society of Critical Care Medicine; 2016 Feb. Orlando, FL. Lung Club - New York Presbyterian Weill Cornell; 2016 Apr. NY, NY.</w:t>
      </w:r>
    </w:p>
    <w:p w14:paraId="0A42EB99" w14:textId="77777777" w:rsidR="003938AA" w:rsidRPr="00BF05E0" w:rsidRDefault="003938AA" w:rsidP="03355072">
      <w:pPr>
        <w:spacing w:after="0" w:line="240" w:lineRule="auto"/>
        <w:jc w:val="both"/>
        <w:rPr>
          <w:rFonts w:eastAsiaTheme="minorEastAsia"/>
          <w:sz w:val="20"/>
          <w:szCs w:val="20"/>
        </w:rPr>
      </w:pPr>
    </w:p>
    <w:p w14:paraId="4455000F"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Bellini G ,Kotecha N, Teng A, Passeri M, Rose K et al. Disseminated cancer further increases the risk of venous thromboembolism in patients undergoing major abdominal surgery for malignancy. Manuscript submitted. Journal of Surgical Oncology; Jan 2016.</w:t>
      </w:r>
    </w:p>
    <w:p w14:paraId="0BF01120" w14:textId="77777777" w:rsidR="003938AA" w:rsidRPr="00BF05E0" w:rsidRDefault="003938AA" w:rsidP="03355072">
      <w:pPr>
        <w:spacing w:after="0" w:line="240" w:lineRule="auto"/>
        <w:jc w:val="both"/>
        <w:rPr>
          <w:rFonts w:eastAsiaTheme="minorEastAsia"/>
          <w:sz w:val="20"/>
          <w:szCs w:val="20"/>
        </w:rPr>
      </w:pPr>
    </w:p>
    <w:p w14:paraId="13CDABA7"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 Jean RE, Ochieng P, Gibson C, Jean RA. Obstructive sleep apnea and acute respiratory failure due to pneumonia: A protective factor to mortality risk? J Crit Care. 2015 Oct;30(5):1140. </w:t>
      </w:r>
    </w:p>
    <w:p w14:paraId="543EF3E4" w14:textId="77777777" w:rsidR="003938AA" w:rsidRPr="00BF05E0" w:rsidRDefault="003938AA" w:rsidP="03355072">
      <w:pPr>
        <w:spacing w:after="0" w:line="240" w:lineRule="auto"/>
        <w:jc w:val="both"/>
        <w:rPr>
          <w:rFonts w:eastAsiaTheme="minorEastAsia"/>
          <w:sz w:val="20"/>
          <w:szCs w:val="20"/>
        </w:rPr>
      </w:pPr>
    </w:p>
    <w:p w14:paraId="0E1F63F3"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Korta DZ, Ochieng P, Fishman D, Katz SE. Pulmonary sarcoidosis and latent tuberculosis in a patient with psoriasis treated with adalimumab. Dermatol Online J; 2015 Jan 15;21(1). </w:t>
      </w:r>
    </w:p>
    <w:p w14:paraId="654A06E4"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Salonia, J. Ultrasound Diagnosis of Posterior Mediastinal Mass. Resuscitative Critical Care Ultrasound Conference; 2015 Nov. NY, NY. </w:t>
      </w:r>
    </w:p>
    <w:p w14:paraId="63F739B5" w14:textId="77777777" w:rsidR="003938AA" w:rsidRPr="005314FC" w:rsidRDefault="003938AA" w:rsidP="03355072">
      <w:pPr>
        <w:spacing w:after="0" w:line="240" w:lineRule="auto"/>
        <w:jc w:val="both"/>
        <w:rPr>
          <w:rFonts w:eastAsiaTheme="minorEastAsia"/>
          <w:sz w:val="20"/>
          <w:szCs w:val="20"/>
        </w:rPr>
      </w:pPr>
    </w:p>
    <w:p w14:paraId="1E6DCFA4" w14:textId="1CFF4BCD" w:rsidR="00ED049B" w:rsidRPr="005314FC" w:rsidRDefault="03355072" w:rsidP="03355072">
      <w:pPr>
        <w:spacing w:after="0" w:line="240" w:lineRule="auto"/>
        <w:jc w:val="both"/>
        <w:rPr>
          <w:rFonts w:eastAsiaTheme="minorEastAsia"/>
          <w:b/>
          <w:bCs/>
          <w:sz w:val="20"/>
          <w:szCs w:val="20"/>
        </w:rPr>
      </w:pPr>
      <w:r w:rsidRPr="03355072">
        <w:rPr>
          <w:rFonts w:eastAsiaTheme="minorEastAsia"/>
          <w:b/>
          <w:bCs/>
          <w:sz w:val="20"/>
          <w:szCs w:val="20"/>
        </w:rPr>
        <w:t xml:space="preserve">2016 Abstracts and Presentations: </w:t>
      </w:r>
    </w:p>
    <w:p w14:paraId="75C375DB"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lastRenderedPageBreak/>
        <w:t xml:space="preserve">Michael Bergman MD, Sarun Thomas, MD, Young Lee MD; One Hamburger, Two Causes of Edema; ID 11287; ATS 2016 </w:t>
      </w:r>
    </w:p>
    <w:p w14:paraId="668D43FF" w14:textId="77777777" w:rsidR="003938AA" w:rsidRPr="00BF05E0" w:rsidRDefault="003938AA" w:rsidP="03355072">
      <w:pPr>
        <w:spacing w:after="0" w:line="240" w:lineRule="auto"/>
        <w:jc w:val="both"/>
        <w:rPr>
          <w:rFonts w:eastAsiaTheme="minorEastAsia"/>
          <w:sz w:val="20"/>
          <w:szCs w:val="20"/>
        </w:rPr>
      </w:pPr>
    </w:p>
    <w:p w14:paraId="54768E23"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Michael Bergman MD, Sarun Thomas, MD, Young Lee MD; A Rare Cause of Abdominal Compartment Syndrome; Tension Pneumothorax-related Tension Pneumoperitoneum in a Patient with Bullous Emphysema; ID 11139; ATS 2016 </w:t>
      </w:r>
    </w:p>
    <w:p w14:paraId="6337C242" w14:textId="77777777" w:rsidR="003938AA" w:rsidRPr="00BF05E0" w:rsidRDefault="003938AA" w:rsidP="03355072">
      <w:pPr>
        <w:spacing w:after="0" w:line="240" w:lineRule="auto"/>
        <w:jc w:val="both"/>
        <w:rPr>
          <w:rFonts w:eastAsiaTheme="minorEastAsia"/>
          <w:sz w:val="20"/>
          <w:szCs w:val="20"/>
        </w:rPr>
      </w:pPr>
    </w:p>
    <w:p w14:paraId="6D244D3E"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M. Islam, N. Ramesh, M. Harris, A. Chakravarti, J. Mecca, D. Steiger, P. Walker; Stratifying Risk and Personalizing Care: The Path Forward for Reducing COPD Readmissions in an Inner-City Safety Net Hospital; ID 8097; ATS 2016 </w:t>
      </w:r>
    </w:p>
    <w:p w14:paraId="24B4399D" w14:textId="77777777" w:rsidR="003938AA" w:rsidRPr="00BF05E0" w:rsidRDefault="003938AA" w:rsidP="03355072">
      <w:pPr>
        <w:spacing w:after="0" w:line="240" w:lineRule="auto"/>
        <w:jc w:val="both"/>
        <w:rPr>
          <w:rFonts w:eastAsiaTheme="minorEastAsia"/>
          <w:sz w:val="20"/>
          <w:szCs w:val="20"/>
        </w:rPr>
      </w:pPr>
    </w:p>
    <w:p w14:paraId="3112F9B4"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N. Ramesh, M. Lau, J. Filopei, M. Harris; E-cigarettes, Mineral Oil and Familial Mediterranean Fever – The Perfect Mix; ID 6353; ATS 2016 </w:t>
      </w:r>
    </w:p>
    <w:p w14:paraId="400234AC" w14:textId="77777777" w:rsidR="003938AA" w:rsidRPr="00BF05E0" w:rsidRDefault="003938AA" w:rsidP="03355072">
      <w:pPr>
        <w:spacing w:after="0" w:line="240" w:lineRule="auto"/>
        <w:jc w:val="both"/>
        <w:rPr>
          <w:rFonts w:eastAsiaTheme="minorEastAsia"/>
          <w:sz w:val="20"/>
          <w:szCs w:val="20"/>
        </w:rPr>
      </w:pPr>
    </w:p>
    <w:p w14:paraId="2FAB92DC"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Nesheim D, Ramesh N, Paralkar J, Filopei J, Acquah S. Outcomes for HIV Patients Admitted to an Urban Academic ICU in The Era of HAART, ATS 2016 </w:t>
      </w:r>
    </w:p>
    <w:p w14:paraId="642DDCBC" w14:textId="77777777" w:rsidR="003938AA" w:rsidRPr="00BF05E0" w:rsidRDefault="003938AA" w:rsidP="03355072">
      <w:pPr>
        <w:spacing w:after="0" w:line="240" w:lineRule="auto"/>
        <w:jc w:val="both"/>
        <w:rPr>
          <w:rFonts w:eastAsiaTheme="minorEastAsia"/>
          <w:sz w:val="20"/>
          <w:szCs w:val="20"/>
        </w:rPr>
      </w:pPr>
    </w:p>
    <w:p w14:paraId="4E79F7D4"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Bernabe C, Ramesh N, Lou B, Olazagasti C, Filopei J, Patrawalla P, Lee YI. Thrombotic Thrombocytopenic Purpura Coma: Hope is Not Lost, ATS 2016 </w:t>
      </w:r>
    </w:p>
    <w:p w14:paraId="3825708F" w14:textId="77777777" w:rsidR="003938AA" w:rsidRPr="00BF05E0" w:rsidRDefault="003938AA" w:rsidP="03355072">
      <w:pPr>
        <w:spacing w:after="0" w:line="240" w:lineRule="auto"/>
        <w:jc w:val="both"/>
        <w:rPr>
          <w:rFonts w:eastAsiaTheme="minorEastAsia"/>
          <w:sz w:val="20"/>
          <w:szCs w:val="20"/>
        </w:rPr>
      </w:pPr>
    </w:p>
    <w:p w14:paraId="0F5BF10C"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Filopei J, Lou B, Ramesh N, Islam M, Bajpayee G, Lau M, Bondarsky E, Steiger D. Alternative Diagnosis to Pulmonary Embolism Following a Negative CT Pulmonary Angiogram; ATS 2016 </w:t>
      </w:r>
    </w:p>
    <w:p w14:paraId="553B1DB1" w14:textId="77777777" w:rsidR="003938AA" w:rsidRPr="00BF05E0" w:rsidRDefault="003938AA" w:rsidP="03355072">
      <w:pPr>
        <w:spacing w:after="0" w:line="240" w:lineRule="auto"/>
        <w:jc w:val="both"/>
        <w:rPr>
          <w:rFonts w:eastAsiaTheme="minorEastAsia"/>
          <w:sz w:val="20"/>
          <w:szCs w:val="20"/>
        </w:rPr>
      </w:pPr>
    </w:p>
    <w:p w14:paraId="57EF0251"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Filopei J, Bajpayee G, Duanmu Y, Lou B, Islam M, Bondarsky E, Lau M, Ramesh N, Lucido D, Bergmann S, Steiger D. The Underutilization of Clinical Prediction Scores and D-Dimer Testing in the Age of the CT Pulmonary Angiogram in Patients with Suspected Pulmonary Embolisms; ID 11035; ATS 2016 </w:t>
      </w:r>
    </w:p>
    <w:p w14:paraId="0738B04D" w14:textId="77777777" w:rsidR="003938AA" w:rsidRPr="00BF05E0" w:rsidRDefault="003938AA" w:rsidP="03355072">
      <w:pPr>
        <w:spacing w:after="0" w:line="240" w:lineRule="auto"/>
        <w:jc w:val="both"/>
        <w:rPr>
          <w:rFonts w:eastAsiaTheme="minorEastAsia"/>
          <w:sz w:val="20"/>
          <w:szCs w:val="20"/>
        </w:rPr>
      </w:pPr>
    </w:p>
    <w:p w14:paraId="24D02967"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Ramesh N, Lau M, Filopei J, Islam M, Lou B, Bondarsky E, Bajpayee G, Duanmu Y, Steiger D. The Age Adjusted D-Dimer: A Real World Experience in Patients with Suspected Pulmonary Embolism; ID 11115; ATS 2016 </w:t>
      </w:r>
    </w:p>
    <w:p w14:paraId="60D12D6E" w14:textId="77777777" w:rsidR="003938AA" w:rsidRPr="00BF05E0" w:rsidRDefault="003938AA" w:rsidP="03355072">
      <w:pPr>
        <w:spacing w:after="0" w:line="240" w:lineRule="auto"/>
        <w:jc w:val="both"/>
        <w:rPr>
          <w:rFonts w:eastAsiaTheme="minorEastAsia"/>
          <w:sz w:val="20"/>
          <w:szCs w:val="20"/>
        </w:rPr>
      </w:pPr>
    </w:p>
    <w:p w14:paraId="53C8CD12"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M. Islam MD, M. Bergman MD, M. Harris MD; Vasovagal Asystole from Bedside Pleurodesis with Doxycycline Authors; ID 5910; ATS 2016 </w:t>
      </w:r>
    </w:p>
    <w:p w14:paraId="59700BE5" w14:textId="77777777" w:rsidR="003938AA" w:rsidRPr="00BF05E0" w:rsidRDefault="003938AA" w:rsidP="03355072">
      <w:pPr>
        <w:spacing w:after="0" w:line="240" w:lineRule="auto"/>
        <w:jc w:val="both"/>
        <w:rPr>
          <w:rFonts w:eastAsiaTheme="minorEastAsia"/>
          <w:sz w:val="20"/>
          <w:szCs w:val="20"/>
        </w:rPr>
      </w:pPr>
    </w:p>
    <w:p w14:paraId="3A8540A9"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Islam M, Filopei J, Ramesh N, Lou B, Steiger D. Pulmonary Infarction Secondary to Pulmonary Embolism – Clinical and Radiographic Characteristics; ID 12403; ATS 2016 </w:t>
      </w:r>
    </w:p>
    <w:p w14:paraId="250E5F86" w14:textId="77777777" w:rsidR="003938AA" w:rsidRPr="00BF05E0" w:rsidRDefault="003938AA" w:rsidP="03355072">
      <w:pPr>
        <w:spacing w:after="0" w:line="240" w:lineRule="auto"/>
        <w:jc w:val="both"/>
        <w:rPr>
          <w:rFonts w:eastAsiaTheme="minorEastAsia"/>
          <w:sz w:val="20"/>
          <w:szCs w:val="20"/>
        </w:rPr>
      </w:pPr>
    </w:p>
    <w:p w14:paraId="33736023" w14:textId="77777777" w:rsidR="003938AA"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Lou B, Islam M, Filopei J, Ramesh N, Lau M, Bajpayee G, Bondarsky E, Steiger D. Patient Outcomes Following Suboptimal and Non-diagnostic CT Pulmonary Angiography Performed for the Suspected Diagnosis of a Pulmonary Embolism; ATS 2016</w:t>
      </w:r>
    </w:p>
    <w:p w14:paraId="6C3BEAFD"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 </w:t>
      </w:r>
    </w:p>
    <w:p w14:paraId="51B2E8AA" w14:textId="77777777" w:rsidR="00ED04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Filopei J, Chakravarti A, Ramesh N, Acquah S, Patrawalla P, Steiger D. Real World Management in the Evolving Landscape of Pulmonary Embolism Management; ID 11153; ATS 2016</w:t>
      </w:r>
    </w:p>
    <w:p w14:paraId="5794AC3B"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Sangli S, Noronha S, Kotecha N, Jean R. Predictors of mortality in adults with acute respiratory failure treated with extracorporeal membrane oxygenation. ATS; May 2016. San Francisco, CA. </w:t>
      </w:r>
    </w:p>
    <w:p w14:paraId="7DA0318A"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Kotecha N, Diaz A, Fortune D, O’Sullivan M, Eden E et al. CPAP Issues: A factor in excessive pulmonary readmissions. ATS; May 2016. San Francisco, CA. </w:t>
      </w:r>
    </w:p>
    <w:p w14:paraId="059980BC" w14:textId="77777777" w:rsidR="003938AA" w:rsidRPr="00BF05E0" w:rsidRDefault="003938AA" w:rsidP="03355072">
      <w:pPr>
        <w:spacing w:after="0" w:line="240" w:lineRule="auto"/>
        <w:jc w:val="both"/>
        <w:rPr>
          <w:rFonts w:eastAsiaTheme="minorEastAsia"/>
          <w:sz w:val="20"/>
          <w:szCs w:val="20"/>
        </w:rPr>
      </w:pPr>
    </w:p>
    <w:p w14:paraId="6CEC5AAD"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Kotecha, N. Fluid resuscitation dilemma in patients with congestive heart failure presenting with severe sepsis/septic shock. ATS; May 2016. San Francisco, CA. </w:t>
      </w:r>
    </w:p>
    <w:p w14:paraId="425F8965" w14:textId="77777777" w:rsidR="003938AA" w:rsidRPr="00BF05E0" w:rsidRDefault="003938AA" w:rsidP="03355072">
      <w:pPr>
        <w:spacing w:after="0" w:line="240" w:lineRule="auto"/>
        <w:jc w:val="both"/>
        <w:rPr>
          <w:rFonts w:eastAsiaTheme="minorEastAsia"/>
          <w:sz w:val="20"/>
          <w:szCs w:val="20"/>
        </w:rPr>
      </w:pPr>
    </w:p>
    <w:p w14:paraId="6626CCEB"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Kotecha, N. Acquired inhibitor-mediated hemophilia : A One-in-a-Million Diagnosis. ATS; 2016. San Francisco, CA. </w:t>
      </w:r>
    </w:p>
    <w:p w14:paraId="79903C6B" w14:textId="77777777" w:rsidR="003938AA" w:rsidRPr="00BF05E0" w:rsidRDefault="003938AA" w:rsidP="03355072">
      <w:pPr>
        <w:spacing w:after="0" w:line="240" w:lineRule="auto"/>
        <w:jc w:val="both"/>
        <w:rPr>
          <w:rFonts w:eastAsiaTheme="minorEastAsia"/>
          <w:sz w:val="20"/>
          <w:szCs w:val="20"/>
        </w:rPr>
      </w:pPr>
    </w:p>
    <w:p w14:paraId="2D6AC80A"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Kourouni I, Dudekonda S, Mathew J, Narayanswami G, Shapiro J. Pulmonary thromboembolism with right heart thrombus-in- transit: Vital bedside diagnosis using goal directed echocardiography to guide emergent management. ATS; May 2016. San Francisco, CA.</w:t>
      </w:r>
    </w:p>
    <w:p w14:paraId="7488E226" w14:textId="77777777" w:rsidR="003938AA" w:rsidRPr="00BF05E0" w:rsidRDefault="003938AA" w:rsidP="03355072">
      <w:pPr>
        <w:spacing w:after="0" w:line="240" w:lineRule="auto"/>
        <w:jc w:val="both"/>
        <w:rPr>
          <w:rFonts w:eastAsiaTheme="minorEastAsia"/>
          <w:sz w:val="20"/>
          <w:szCs w:val="20"/>
        </w:rPr>
      </w:pPr>
    </w:p>
    <w:p w14:paraId="4258C6B0"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Kourouni I, Noronha S, Varma M, Shapiro J. Heparin-induced thrombocytopenia in critically ill patients: low yield and confusing diagnostic testing. ATS; May 2016. San Francisco, CA. </w:t>
      </w:r>
    </w:p>
    <w:p w14:paraId="62CB2394" w14:textId="77777777" w:rsidR="003938AA" w:rsidRPr="00BF05E0" w:rsidRDefault="003938AA" w:rsidP="03355072">
      <w:pPr>
        <w:spacing w:after="0" w:line="240" w:lineRule="auto"/>
        <w:jc w:val="both"/>
        <w:rPr>
          <w:rFonts w:eastAsiaTheme="minorEastAsia"/>
          <w:sz w:val="20"/>
          <w:szCs w:val="20"/>
        </w:rPr>
      </w:pPr>
    </w:p>
    <w:p w14:paraId="2620D635"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Dudekonda, S, Mohanraj EM. Unusual case of thrombocytopenia. ATS; May 2016. San Francisco, CA. </w:t>
      </w:r>
    </w:p>
    <w:p w14:paraId="54C6893E" w14:textId="77777777" w:rsidR="003938AA" w:rsidRPr="00BF05E0" w:rsidRDefault="003938AA" w:rsidP="03355072">
      <w:pPr>
        <w:spacing w:after="0" w:line="240" w:lineRule="auto"/>
        <w:jc w:val="both"/>
        <w:rPr>
          <w:rFonts w:eastAsiaTheme="minorEastAsia"/>
          <w:sz w:val="20"/>
          <w:szCs w:val="20"/>
        </w:rPr>
      </w:pPr>
    </w:p>
    <w:p w14:paraId="5F8BEF21"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Thakkar A. Parekh K, El Hachem K, Mohanraj EM. Just say no! A case of MDMA associated cerebral and pulmonary edema requiring ECMO. ATS; May 2016. San Francisco, CA. </w:t>
      </w:r>
    </w:p>
    <w:p w14:paraId="1661BC80" w14:textId="77777777" w:rsidR="003938AA" w:rsidRPr="00BF05E0" w:rsidRDefault="003938AA" w:rsidP="03355072">
      <w:pPr>
        <w:spacing w:after="0" w:line="240" w:lineRule="auto"/>
        <w:jc w:val="both"/>
        <w:rPr>
          <w:rFonts w:eastAsiaTheme="minorEastAsia"/>
          <w:sz w:val="20"/>
          <w:szCs w:val="20"/>
        </w:rPr>
      </w:pPr>
    </w:p>
    <w:p w14:paraId="3E89497A" w14:textId="77777777" w:rsidR="00DE1828"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Kotecha N, Cardasis J, Narayanswami G, Shapiro J. Reducing unnecessary lab tests in the MICU by incorporating a guideline in daily ICU team rounds. Manuscript submitted. Annals of ATS; April 2016. </w:t>
      </w:r>
    </w:p>
    <w:p w14:paraId="46221421" w14:textId="77777777" w:rsidR="00BF05E0" w:rsidRDefault="00BF05E0" w:rsidP="03355072">
      <w:pPr>
        <w:spacing w:after="0" w:line="240" w:lineRule="auto"/>
        <w:jc w:val="both"/>
        <w:rPr>
          <w:rFonts w:eastAsiaTheme="minorEastAsia"/>
          <w:b/>
          <w:bCs/>
          <w:sz w:val="20"/>
          <w:szCs w:val="20"/>
        </w:rPr>
      </w:pPr>
    </w:p>
    <w:p w14:paraId="1B60346E" w14:textId="1BC6940B" w:rsidR="00D279E6" w:rsidRPr="00D279E6" w:rsidRDefault="00D279E6" w:rsidP="00D279E6">
      <w:pPr>
        <w:spacing w:after="0" w:line="240" w:lineRule="auto"/>
        <w:jc w:val="both"/>
        <w:rPr>
          <w:rFonts w:eastAsiaTheme="minorEastAsia"/>
          <w:b/>
          <w:bCs/>
          <w:sz w:val="40"/>
          <w:szCs w:val="20"/>
        </w:rPr>
      </w:pPr>
      <w:r>
        <w:rPr>
          <w:rFonts w:eastAsiaTheme="minorEastAsia"/>
          <w:b/>
          <w:bCs/>
          <w:sz w:val="40"/>
          <w:szCs w:val="20"/>
        </w:rPr>
        <w:t>2015</w:t>
      </w:r>
    </w:p>
    <w:p w14:paraId="238AB576" w14:textId="77777777" w:rsidR="00D279E6" w:rsidRDefault="00D279E6" w:rsidP="03355072">
      <w:pPr>
        <w:spacing w:after="0" w:line="240" w:lineRule="auto"/>
        <w:jc w:val="both"/>
        <w:rPr>
          <w:rFonts w:eastAsiaTheme="minorEastAsia"/>
          <w:b/>
          <w:bCs/>
          <w:sz w:val="20"/>
          <w:szCs w:val="20"/>
        </w:rPr>
      </w:pPr>
    </w:p>
    <w:p w14:paraId="7CF30608" w14:textId="6F29F694" w:rsidR="008B2B6A" w:rsidRPr="005314FC" w:rsidRDefault="03355072" w:rsidP="03355072">
      <w:pPr>
        <w:spacing w:after="0" w:line="240" w:lineRule="auto"/>
        <w:jc w:val="both"/>
        <w:rPr>
          <w:rFonts w:eastAsiaTheme="minorEastAsia"/>
          <w:b/>
          <w:bCs/>
          <w:sz w:val="20"/>
          <w:szCs w:val="20"/>
        </w:rPr>
      </w:pPr>
      <w:r w:rsidRPr="03355072">
        <w:rPr>
          <w:rFonts w:eastAsiaTheme="minorEastAsia"/>
          <w:b/>
          <w:bCs/>
          <w:sz w:val="20"/>
          <w:szCs w:val="20"/>
        </w:rPr>
        <w:t xml:space="preserve">2015 Publications and Chapters: </w:t>
      </w:r>
    </w:p>
    <w:p w14:paraId="123B6BE7" w14:textId="77777777" w:rsidR="008B2B6A"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Silverberg, Michael J., Nan Li, Samuel O. Acquah, and Pierre D. Kory. "Comparison of Video Laryngoscopy Versus Direct Laryngoscopy During Urgent Endotracheal Intubation: A Randomized Controlled Trial*." Critical care medicine 43, no. 3 (2015): 636-641. </w:t>
      </w:r>
    </w:p>
    <w:p w14:paraId="0CA72E4D" w14:textId="77777777" w:rsidR="008B2B6A" w:rsidRPr="00BF05E0" w:rsidRDefault="008B2B6A" w:rsidP="03355072">
      <w:pPr>
        <w:spacing w:after="0" w:line="240" w:lineRule="auto"/>
        <w:jc w:val="both"/>
        <w:rPr>
          <w:rFonts w:eastAsiaTheme="minorEastAsia"/>
          <w:sz w:val="20"/>
          <w:szCs w:val="20"/>
        </w:rPr>
      </w:pPr>
    </w:p>
    <w:p w14:paraId="04A7E7FD" w14:textId="77777777" w:rsidR="008B2B6A"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Lee, Peter MJ, Christina Lee, Peter Rattner, Xiaoping Wu, Hayley Gershengorn, and Samuel Acquah. "Intraosseous Versus Central Venous Catheter Utilization and Performance During Inpatient Medical Emergencies."Critical care medicine 43, no. 6 (2015): 1233-1238. </w:t>
      </w:r>
    </w:p>
    <w:p w14:paraId="387B883D" w14:textId="77777777" w:rsidR="008B2B6A" w:rsidRPr="005314FC" w:rsidRDefault="008B2B6A" w:rsidP="03355072">
      <w:pPr>
        <w:spacing w:after="0" w:line="240" w:lineRule="auto"/>
        <w:jc w:val="both"/>
        <w:rPr>
          <w:rFonts w:eastAsiaTheme="minorEastAsia"/>
          <w:b/>
          <w:bCs/>
          <w:sz w:val="20"/>
          <w:szCs w:val="20"/>
        </w:rPr>
      </w:pPr>
    </w:p>
    <w:p w14:paraId="76264FE4" w14:textId="2B97A472" w:rsidR="003938AA" w:rsidRPr="005314FC" w:rsidRDefault="03355072" w:rsidP="03355072">
      <w:pPr>
        <w:spacing w:after="0" w:line="240" w:lineRule="auto"/>
        <w:jc w:val="both"/>
        <w:rPr>
          <w:rFonts w:eastAsiaTheme="minorEastAsia"/>
          <w:b/>
          <w:bCs/>
          <w:sz w:val="20"/>
          <w:szCs w:val="20"/>
        </w:rPr>
      </w:pPr>
      <w:r w:rsidRPr="03355072">
        <w:rPr>
          <w:rFonts w:eastAsiaTheme="minorEastAsia"/>
          <w:b/>
          <w:bCs/>
          <w:sz w:val="20"/>
          <w:szCs w:val="20"/>
        </w:rPr>
        <w:t xml:space="preserve">2015 Abstracts and Presentations: </w:t>
      </w:r>
    </w:p>
    <w:p w14:paraId="36D3E5D3" w14:textId="77777777" w:rsidR="003938AA"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Frank Genese, Katherine Fuhrmann, Marie Mortel, Raymond Jean, Charlisa D. Gibson, Nisha Kotecha, Pius O. Ochieng, Raymonde Jean. Bigger is not always better: An examination of cost efficiency in managing acute respiratory failure. CHEST; 2015. Montreal, CA. </w:t>
      </w:r>
    </w:p>
    <w:p w14:paraId="7A249D33" w14:textId="77777777" w:rsidR="003938AA" w:rsidRPr="00BF05E0" w:rsidRDefault="003938AA" w:rsidP="03355072">
      <w:pPr>
        <w:spacing w:after="0" w:line="240" w:lineRule="auto"/>
        <w:jc w:val="both"/>
        <w:rPr>
          <w:rFonts w:eastAsiaTheme="minorEastAsia"/>
          <w:sz w:val="20"/>
          <w:szCs w:val="20"/>
        </w:rPr>
      </w:pPr>
    </w:p>
    <w:p w14:paraId="69AFADA7" w14:textId="77777777" w:rsidR="003938AA"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Young D, Jean R. Hydrogel Associated Alveolar Hemorrhage, The Cost of Beauty. ATS; 2015 May. Denver, CO. </w:t>
      </w:r>
    </w:p>
    <w:p w14:paraId="13A5D0E3" w14:textId="77777777" w:rsidR="003938AA" w:rsidRPr="00BF05E0" w:rsidRDefault="003938AA" w:rsidP="03355072">
      <w:pPr>
        <w:spacing w:after="0" w:line="240" w:lineRule="auto"/>
        <w:jc w:val="both"/>
        <w:rPr>
          <w:rFonts w:eastAsiaTheme="minorEastAsia"/>
          <w:sz w:val="20"/>
          <w:szCs w:val="20"/>
        </w:rPr>
      </w:pPr>
    </w:p>
    <w:p w14:paraId="5B4B598C" w14:textId="77777777" w:rsidR="003938AA"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Mir S, Powers R, Milite F, Mohanraj EM, Collazo M, Eden E, Jean R, Shapiro J. Noninvasive ventilation on the general medical inpatient units: Respiratory team evaluation of new starts at 24 hours improves utilization. ATS; 2015 May. Denver, CO. </w:t>
      </w:r>
    </w:p>
    <w:p w14:paraId="74B73BD4" w14:textId="77777777" w:rsidR="0041029B" w:rsidRPr="00BF05E0" w:rsidRDefault="0041029B" w:rsidP="03355072">
      <w:pPr>
        <w:spacing w:after="0" w:line="240" w:lineRule="auto"/>
        <w:jc w:val="both"/>
        <w:rPr>
          <w:rFonts w:eastAsiaTheme="minorEastAsia"/>
          <w:sz w:val="20"/>
          <w:szCs w:val="20"/>
        </w:rPr>
      </w:pPr>
    </w:p>
    <w:p w14:paraId="347F2A67"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J. Filopei, N. Ramesh, M. Bergman, S. O. Acquah, E. Bang; Massive Ischemic Stroke And Status Epilepticus In A Young Adult With A Normal Head CT. Am J Respir Crit Care Med 191;2015:A4650 </w:t>
      </w:r>
    </w:p>
    <w:p w14:paraId="0D8A8AF6" w14:textId="77777777" w:rsidR="0041029B" w:rsidRPr="00BF05E0" w:rsidRDefault="0041029B" w:rsidP="03355072">
      <w:pPr>
        <w:spacing w:after="0" w:line="240" w:lineRule="auto"/>
        <w:jc w:val="both"/>
        <w:rPr>
          <w:rFonts w:eastAsiaTheme="minorEastAsia"/>
          <w:sz w:val="20"/>
          <w:szCs w:val="20"/>
        </w:rPr>
      </w:pPr>
    </w:p>
    <w:p w14:paraId="1701B52B"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G. Ishikawa, N. Ramesh, M. Bergman, J. Filopei, D. Fein, P. Walker, S. O. Acquah, Diffuse Spine Sclerotic Lesions In Sarcoidosis. Am J Respir Crit Care Med 191;2015:A5829 </w:t>
      </w:r>
    </w:p>
    <w:p w14:paraId="378FF622" w14:textId="77777777" w:rsidR="0041029B" w:rsidRPr="00BF05E0" w:rsidRDefault="0041029B" w:rsidP="03355072">
      <w:pPr>
        <w:spacing w:after="0" w:line="240" w:lineRule="auto"/>
        <w:jc w:val="both"/>
        <w:rPr>
          <w:rFonts w:eastAsiaTheme="minorEastAsia"/>
          <w:sz w:val="20"/>
          <w:szCs w:val="20"/>
        </w:rPr>
      </w:pPr>
    </w:p>
    <w:p w14:paraId="28E24314"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C. Bernabe Ramirez, N. Ramesh, J. Sanchez, J. Filopei, M. Bergman, E. Patton, R. Sulica; Central Respiratory Depression In Lupus Rhomboencephalitis. Am J Respir Crit Care Med 191;2015:A5884 </w:t>
      </w:r>
    </w:p>
    <w:p w14:paraId="0B34301C" w14:textId="77777777" w:rsidR="0041029B" w:rsidRPr="00BF05E0" w:rsidRDefault="0041029B" w:rsidP="03355072">
      <w:pPr>
        <w:spacing w:after="0" w:line="240" w:lineRule="auto"/>
        <w:jc w:val="both"/>
        <w:rPr>
          <w:rFonts w:eastAsiaTheme="minorEastAsia"/>
          <w:sz w:val="20"/>
          <w:szCs w:val="20"/>
        </w:rPr>
      </w:pPr>
    </w:p>
    <w:p w14:paraId="6C264D7A"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M. Bergman, P. D. Kory, N. Ramesh, J. Filopei: Steroid Responsive Pneumonia After Breast Radiation - New Entity Or Old News? Am J Respir Crit Care Med 191;2015:A1557 </w:t>
      </w:r>
    </w:p>
    <w:p w14:paraId="14774113" w14:textId="77777777" w:rsidR="0041029B" w:rsidRPr="00BF05E0" w:rsidRDefault="0041029B" w:rsidP="03355072">
      <w:pPr>
        <w:spacing w:after="0" w:line="240" w:lineRule="auto"/>
        <w:jc w:val="both"/>
        <w:rPr>
          <w:rFonts w:eastAsiaTheme="minorEastAsia"/>
          <w:sz w:val="20"/>
          <w:szCs w:val="20"/>
        </w:rPr>
      </w:pPr>
    </w:p>
    <w:p w14:paraId="3E084434"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Bergman, M., Ramesh, N., Thomas, S., Filopei, J., &amp; Astua, A. (2015). Shortness of Breath in a Young Woman: Is One Lung Enough?. CHEST Journal, 148(4_MeetingAbstracts), 775A-775A. </w:t>
      </w:r>
    </w:p>
    <w:p w14:paraId="5E2D519C" w14:textId="77777777" w:rsidR="0041029B" w:rsidRPr="00BF05E0" w:rsidRDefault="0041029B" w:rsidP="03355072">
      <w:pPr>
        <w:spacing w:after="0" w:line="240" w:lineRule="auto"/>
        <w:jc w:val="both"/>
        <w:rPr>
          <w:rFonts w:eastAsiaTheme="minorEastAsia"/>
          <w:sz w:val="20"/>
          <w:szCs w:val="20"/>
        </w:rPr>
      </w:pPr>
    </w:p>
    <w:p w14:paraId="0BA0BBE5"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Filopei, J., Ramesh, N., Bergman, M., Thomas, S., &amp; Miller, A. (2015). Progressive Shortness of Breath, Sudden Blindness, and Hypoxemia. CHEST Journal, 148(4_MeetingAbstracts), 646A-646A </w:t>
      </w:r>
    </w:p>
    <w:p w14:paraId="3054FB16" w14:textId="77777777" w:rsidR="0041029B" w:rsidRPr="00BF05E0" w:rsidRDefault="0041029B" w:rsidP="03355072">
      <w:pPr>
        <w:spacing w:after="0" w:line="240" w:lineRule="auto"/>
        <w:jc w:val="both"/>
        <w:rPr>
          <w:rFonts w:eastAsiaTheme="minorEastAsia"/>
          <w:sz w:val="20"/>
          <w:szCs w:val="20"/>
        </w:rPr>
      </w:pPr>
    </w:p>
    <w:p w14:paraId="47314BFD"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Filopei, J., Fein, D., Ramesh, N., Bergman, M., Thomas, S., &amp; Acquah, S. (2015). MALT Lymphoma of the Trachea. CHEST Journal,148(4_MeetingAbstracts), 610A-610A.</w:t>
      </w:r>
    </w:p>
    <w:p w14:paraId="493D1050"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 </w:t>
      </w:r>
    </w:p>
    <w:p w14:paraId="46A79A04"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Ramesh, N., Nesheim, D., Lau, M., Filopei, J., Bergman, M., Thomas, S &amp; Miller, A. (2015). Diffusing Lung Capacity Reveals Phenotypical Complexity in Pulmonary Hypertension. CHEST Journal,148(4_MeetingAbstracts), 941A-941A. </w:t>
      </w:r>
    </w:p>
    <w:p w14:paraId="26CC53D6" w14:textId="77777777" w:rsidR="0041029B" w:rsidRPr="00BF05E0" w:rsidRDefault="0041029B" w:rsidP="03355072">
      <w:pPr>
        <w:spacing w:after="0" w:line="240" w:lineRule="auto"/>
        <w:jc w:val="both"/>
        <w:rPr>
          <w:rFonts w:eastAsiaTheme="minorEastAsia"/>
          <w:sz w:val="20"/>
          <w:szCs w:val="20"/>
        </w:rPr>
      </w:pPr>
    </w:p>
    <w:p w14:paraId="07B8FE0E"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Bergman, M., Filopei, J., Ramesh, N., &amp; Thomas, S. (2015). Refractory Shock in a Diabetic-Toxic Situation With an Antidote. CHEST Journal,148(4_MeetingAbstracts), 372A-372A. </w:t>
      </w:r>
    </w:p>
    <w:p w14:paraId="5EF7133C" w14:textId="77777777" w:rsidR="0041029B" w:rsidRPr="00BF05E0" w:rsidRDefault="0041029B" w:rsidP="03355072">
      <w:pPr>
        <w:spacing w:after="0" w:line="240" w:lineRule="auto"/>
        <w:jc w:val="both"/>
        <w:rPr>
          <w:rFonts w:eastAsiaTheme="minorEastAsia"/>
          <w:sz w:val="20"/>
          <w:szCs w:val="20"/>
        </w:rPr>
      </w:pPr>
    </w:p>
    <w:p w14:paraId="47A9CED2"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Ramesh, N., Ramakrishna, K., Enilari, O., &amp; Lyons, J. (2015). Obesity Paradox-Fact or Myth?. CHEST Journal, 148(4_MeetingAbstracts), 311A-311A. </w:t>
      </w:r>
    </w:p>
    <w:p w14:paraId="587028F3" w14:textId="77777777" w:rsidR="0041029B" w:rsidRPr="00BF05E0" w:rsidRDefault="0041029B" w:rsidP="03355072">
      <w:pPr>
        <w:spacing w:after="0" w:line="240" w:lineRule="auto"/>
        <w:jc w:val="both"/>
        <w:rPr>
          <w:rFonts w:eastAsiaTheme="minorEastAsia"/>
          <w:sz w:val="20"/>
          <w:szCs w:val="20"/>
        </w:rPr>
      </w:pPr>
    </w:p>
    <w:p w14:paraId="61DFEA3C"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Ramesh, N., Nesheim, D., Filopei, J., Bergman, M., Thomas, S., &amp; Acquah, S. (2015). Strongyloides Diffuse Alveolar Hemorrhage in AIDS. CHEST Journal, 148(4_MeetingAbstracts), 644A-644A. </w:t>
      </w:r>
    </w:p>
    <w:p w14:paraId="6629F894" w14:textId="77777777" w:rsidR="0041029B" w:rsidRPr="00BF05E0" w:rsidRDefault="0041029B" w:rsidP="03355072">
      <w:pPr>
        <w:spacing w:after="0" w:line="240" w:lineRule="auto"/>
        <w:jc w:val="both"/>
        <w:rPr>
          <w:rFonts w:eastAsiaTheme="minorEastAsia"/>
          <w:sz w:val="20"/>
          <w:szCs w:val="20"/>
        </w:rPr>
      </w:pPr>
    </w:p>
    <w:p w14:paraId="73323E79"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lastRenderedPageBreak/>
        <w:t xml:space="preserve">Tofts, R., Ramesh, N., &amp; Miller, A. (2015). DAC and BDR Response-An Uncharacterized Group. CHEST Journal, 148(4_MeetingAbstracts), 666A-666A. </w:t>
      </w:r>
    </w:p>
    <w:p w14:paraId="699399B2" w14:textId="77777777" w:rsidR="0041029B" w:rsidRPr="00BF05E0" w:rsidRDefault="0041029B" w:rsidP="03355072">
      <w:pPr>
        <w:spacing w:after="0" w:line="240" w:lineRule="auto"/>
        <w:jc w:val="both"/>
        <w:rPr>
          <w:rFonts w:eastAsiaTheme="minorEastAsia"/>
          <w:sz w:val="20"/>
          <w:szCs w:val="20"/>
        </w:rPr>
      </w:pPr>
    </w:p>
    <w:p w14:paraId="5E7C37AD"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Ramesh, N., Islam, M., Filopei, J., Ramakrishna, K., Harris, M., &amp; Miller, A. (2015). Pulmonary Function Tests in HIV Patients: Significance of High Viral Load. CHEST Journal, 148(4_MeetingAbstracts), 865A-865A. </w:t>
      </w:r>
    </w:p>
    <w:p w14:paraId="5E70C4E8" w14:textId="77777777" w:rsidR="0041029B" w:rsidRPr="00BF05E0" w:rsidRDefault="0041029B" w:rsidP="03355072">
      <w:pPr>
        <w:spacing w:after="0" w:line="240" w:lineRule="auto"/>
        <w:jc w:val="both"/>
        <w:rPr>
          <w:rFonts w:eastAsiaTheme="minorEastAsia"/>
          <w:sz w:val="20"/>
          <w:szCs w:val="20"/>
        </w:rPr>
      </w:pPr>
    </w:p>
    <w:p w14:paraId="273EE90D"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Ramesh, N., Nesheim, D., Filopei, J., &amp; Sulica, R. (2015). Pulmonary Arterial Hypertension-4 Causes, 1 Patient. CHEST Journal,148(4_MeetingAbstracts), 964A-964A. </w:t>
      </w:r>
    </w:p>
    <w:p w14:paraId="337F595C" w14:textId="77777777" w:rsidR="0041029B" w:rsidRPr="00BF05E0" w:rsidRDefault="0041029B" w:rsidP="03355072">
      <w:pPr>
        <w:spacing w:after="0" w:line="240" w:lineRule="auto"/>
        <w:jc w:val="both"/>
        <w:rPr>
          <w:rFonts w:eastAsiaTheme="minorEastAsia"/>
          <w:sz w:val="20"/>
          <w:szCs w:val="20"/>
        </w:rPr>
      </w:pPr>
    </w:p>
    <w:p w14:paraId="3793FCC2"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Ramesh, N., Nesheim, D., Filopei, J., &amp; Bang, E. (2015). 1271: KAPOSI’S SARCOMA AS THE INITIAL MANIFESTATION OF AIDS: DIAGNOSED IN THE ICU. Critical care medicine, 43(12), 319-320. </w:t>
      </w:r>
    </w:p>
    <w:p w14:paraId="43546C41" w14:textId="77777777" w:rsidR="0041029B" w:rsidRPr="00BF05E0" w:rsidRDefault="0041029B" w:rsidP="03355072">
      <w:pPr>
        <w:spacing w:after="0" w:line="240" w:lineRule="auto"/>
        <w:jc w:val="both"/>
        <w:rPr>
          <w:rFonts w:eastAsiaTheme="minorEastAsia"/>
          <w:sz w:val="20"/>
          <w:szCs w:val="20"/>
        </w:rPr>
      </w:pPr>
    </w:p>
    <w:p w14:paraId="18C9C1EC"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Filopei, J., Bajpayee, G., RAMESH, N., Kory, P., &amp; Acquah, S. (2015). 1214: SEPTIC SHOCK OR PULMONARY EMBOLISM? THE ANSWER FROM POINT OF CARE ULTRASOUND. Critical care medicine, 43(12), 305</w:t>
      </w:r>
    </w:p>
    <w:p w14:paraId="0F213914"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 </w:t>
      </w:r>
    </w:p>
    <w:p w14:paraId="08976C8A"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Filopei, J., Ramesh, N., &amp; Acquah, S. (2015). Quality Improvement Project to Reduce Unnecessary Chest X-ray in a Medical Intensive Care Unit. CHEST Journal, 148(4_MeetingAbstracts), 475A-475A. </w:t>
      </w:r>
    </w:p>
    <w:p w14:paraId="342BAD6B" w14:textId="77777777" w:rsidR="0041029B" w:rsidRPr="00BF05E0" w:rsidRDefault="0041029B" w:rsidP="03355072">
      <w:pPr>
        <w:spacing w:after="0" w:line="240" w:lineRule="auto"/>
        <w:jc w:val="both"/>
        <w:rPr>
          <w:rFonts w:eastAsiaTheme="minorEastAsia"/>
          <w:sz w:val="20"/>
          <w:szCs w:val="20"/>
        </w:rPr>
      </w:pPr>
    </w:p>
    <w:p w14:paraId="0AA8C00F" w14:textId="77777777" w:rsidR="0041029B" w:rsidRPr="00BF05E0" w:rsidRDefault="03355072" w:rsidP="03355072">
      <w:pPr>
        <w:spacing w:after="0" w:line="240" w:lineRule="auto"/>
        <w:jc w:val="both"/>
        <w:rPr>
          <w:rFonts w:eastAsiaTheme="minorEastAsia"/>
          <w:sz w:val="20"/>
          <w:szCs w:val="20"/>
        </w:rPr>
      </w:pPr>
      <w:r w:rsidRPr="03355072">
        <w:rPr>
          <w:rFonts w:eastAsiaTheme="minorEastAsia"/>
          <w:sz w:val="20"/>
          <w:szCs w:val="20"/>
        </w:rPr>
        <w:t xml:space="preserve">Duanmu, Y., Lucido, D., Filopei, J., Kong, C., Yuzuk, N., Quintero, L., &amp; Bajpayee, G. (2015). Who Should Get A CT For Pulmonary Embolism In The Emergency Department? An Analysis Of Four Different Clinical Scoring Systems. Am J Respir Crit Care Med, 191, A4872. </w:t>
      </w:r>
    </w:p>
    <w:p w14:paraId="06DCBF4B" w14:textId="77777777" w:rsidR="004576CC" w:rsidRPr="005314FC" w:rsidRDefault="004576CC" w:rsidP="03355072">
      <w:pPr>
        <w:spacing w:after="0" w:line="240" w:lineRule="auto"/>
        <w:jc w:val="both"/>
        <w:rPr>
          <w:rFonts w:eastAsiaTheme="minorEastAsia"/>
          <w:b/>
          <w:bCs/>
          <w:sz w:val="20"/>
          <w:szCs w:val="20"/>
        </w:rPr>
      </w:pPr>
    </w:p>
    <w:p w14:paraId="652668E6" w14:textId="5350376B" w:rsidR="00D83C25" w:rsidRPr="005314FC" w:rsidRDefault="00D83C25" w:rsidP="03355072">
      <w:pPr>
        <w:jc w:val="both"/>
        <w:rPr>
          <w:rFonts w:eastAsiaTheme="minorEastAsia"/>
          <w:b/>
          <w:bCs/>
          <w:sz w:val="20"/>
          <w:szCs w:val="20"/>
        </w:rPr>
      </w:pPr>
    </w:p>
    <w:sectPr w:rsidR="00D83C25" w:rsidRPr="005314FC" w:rsidSect="00BF0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73D9"/>
    <w:multiLevelType w:val="hybridMultilevel"/>
    <w:tmpl w:val="4BC6480C"/>
    <w:lvl w:ilvl="0" w:tplc="700A99AC">
      <w:start w:val="1"/>
      <w:numFmt w:val="upperLetter"/>
      <w:lvlText w:val="%1."/>
      <w:lvlJc w:val="left"/>
      <w:pPr>
        <w:ind w:left="720" w:hanging="360"/>
      </w:pPr>
    </w:lvl>
    <w:lvl w:ilvl="1" w:tplc="C0029B2C">
      <w:start w:val="1"/>
      <w:numFmt w:val="lowerLetter"/>
      <w:lvlText w:val="%2."/>
      <w:lvlJc w:val="left"/>
      <w:pPr>
        <w:ind w:left="1440" w:hanging="360"/>
      </w:pPr>
    </w:lvl>
    <w:lvl w:ilvl="2" w:tplc="876E29A8">
      <w:start w:val="1"/>
      <w:numFmt w:val="lowerRoman"/>
      <w:lvlText w:val="%3."/>
      <w:lvlJc w:val="right"/>
      <w:pPr>
        <w:ind w:left="2160" w:hanging="180"/>
      </w:pPr>
    </w:lvl>
    <w:lvl w:ilvl="3" w:tplc="5EE4E80A">
      <w:start w:val="1"/>
      <w:numFmt w:val="decimal"/>
      <w:lvlText w:val="%4."/>
      <w:lvlJc w:val="left"/>
      <w:pPr>
        <w:ind w:left="2880" w:hanging="360"/>
      </w:pPr>
    </w:lvl>
    <w:lvl w:ilvl="4" w:tplc="825EC05A">
      <w:start w:val="1"/>
      <w:numFmt w:val="lowerLetter"/>
      <w:lvlText w:val="%5."/>
      <w:lvlJc w:val="left"/>
      <w:pPr>
        <w:ind w:left="3600" w:hanging="360"/>
      </w:pPr>
    </w:lvl>
    <w:lvl w:ilvl="5" w:tplc="BC4EB74E">
      <w:start w:val="1"/>
      <w:numFmt w:val="lowerRoman"/>
      <w:lvlText w:val="%6."/>
      <w:lvlJc w:val="right"/>
      <w:pPr>
        <w:ind w:left="4320" w:hanging="180"/>
      </w:pPr>
    </w:lvl>
    <w:lvl w:ilvl="6" w:tplc="C9B0E8EC">
      <w:start w:val="1"/>
      <w:numFmt w:val="decimal"/>
      <w:lvlText w:val="%7."/>
      <w:lvlJc w:val="left"/>
      <w:pPr>
        <w:ind w:left="5040" w:hanging="360"/>
      </w:pPr>
    </w:lvl>
    <w:lvl w:ilvl="7" w:tplc="53125B12">
      <w:start w:val="1"/>
      <w:numFmt w:val="lowerLetter"/>
      <w:lvlText w:val="%8."/>
      <w:lvlJc w:val="left"/>
      <w:pPr>
        <w:ind w:left="5760" w:hanging="360"/>
      </w:pPr>
    </w:lvl>
    <w:lvl w:ilvl="8" w:tplc="3CC48D44">
      <w:start w:val="1"/>
      <w:numFmt w:val="lowerRoman"/>
      <w:lvlText w:val="%9."/>
      <w:lvlJc w:val="right"/>
      <w:pPr>
        <w:ind w:left="6480" w:hanging="180"/>
      </w:pPr>
    </w:lvl>
  </w:abstractNum>
  <w:abstractNum w:abstractNumId="1" w15:restartNumberingAfterBreak="0">
    <w:nsid w:val="06743D6E"/>
    <w:multiLevelType w:val="hybridMultilevel"/>
    <w:tmpl w:val="EA402992"/>
    <w:lvl w:ilvl="0" w:tplc="46F0C282">
      <w:start w:val="1"/>
      <w:numFmt w:val="decimal"/>
      <w:lvlText w:val="%1."/>
      <w:lvlJc w:val="left"/>
      <w:pPr>
        <w:ind w:left="720" w:hanging="360"/>
      </w:pPr>
    </w:lvl>
    <w:lvl w:ilvl="1" w:tplc="A2566B56">
      <w:start w:val="1"/>
      <w:numFmt w:val="lowerLetter"/>
      <w:lvlText w:val="%2."/>
      <w:lvlJc w:val="left"/>
      <w:pPr>
        <w:ind w:left="1440" w:hanging="360"/>
      </w:pPr>
    </w:lvl>
    <w:lvl w:ilvl="2" w:tplc="4AF4FAA0">
      <w:start w:val="1"/>
      <w:numFmt w:val="lowerRoman"/>
      <w:lvlText w:val="%3."/>
      <w:lvlJc w:val="right"/>
      <w:pPr>
        <w:ind w:left="2160" w:hanging="180"/>
      </w:pPr>
    </w:lvl>
    <w:lvl w:ilvl="3" w:tplc="565465D4">
      <w:start w:val="1"/>
      <w:numFmt w:val="decimal"/>
      <w:lvlText w:val="%4."/>
      <w:lvlJc w:val="left"/>
      <w:pPr>
        <w:ind w:left="2880" w:hanging="360"/>
      </w:pPr>
    </w:lvl>
    <w:lvl w:ilvl="4" w:tplc="F6A81C7A">
      <w:start w:val="1"/>
      <w:numFmt w:val="lowerLetter"/>
      <w:lvlText w:val="%5."/>
      <w:lvlJc w:val="left"/>
      <w:pPr>
        <w:ind w:left="3600" w:hanging="360"/>
      </w:pPr>
    </w:lvl>
    <w:lvl w:ilvl="5" w:tplc="E104DCEE">
      <w:start w:val="1"/>
      <w:numFmt w:val="lowerRoman"/>
      <w:lvlText w:val="%6."/>
      <w:lvlJc w:val="right"/>
      <w:pPr>
        <w:ind w:left="4320" w:hanging="180"/>
      </w:pPr>
    </w:lvl>
    <w:lvl w:ilvl="6" w:tplc="1D12B5B8">
      <w:start w:val="1"/>
      <w:numFmt w:val="decimal"/>
      <w:lvlText w:val="%7."/>
      <w:lvlJc w:val="left"/>
      <w:pPr>
        <w:ind w:left="5040" w:hanging="360"/>
      </w:pPr>
    </w:lvl>
    <w:lvl w:ilvl="7" w:tplc="0C5A5078">
      <w:start w:val="1"/>
      <w:numFmt w:val="lowerLetter"/>
      <w:lvlText w:val="%8."/>
      <w:lvlJc w:val="left"/>
      <w:pPr>
        <w:ind w:left="5760" w:hanging="360"/>
      </w:pPr>
    </w:lvl>
    <w:lvl w:ilvl="8" w:tplc="8A50C932">
      <w:start w:val="1"/>
      <w:numFmt w:val="lowerRoman"/>
      <w:lvlText w:val="%9."/>
      <w:lvlJc w:val="right"/>
      <w:pPr>
        <w:ind w:left="6480" w:hanging="180"/>
      </w:pPr>
    </w:lvl>
  </w:abstractNum>
  <w:abstractNum w:abstractNumId="2" w15:restartNumberingAfterBreak="0">
    <w:nsid w:val="095C3FB7"/>
    <w:multiLevelType w:val="hybridMultilevel"/>
    <w:tmpl w:val="2304935C"/>
    <w:lvl w:ilvl="0" w:tplc="940C3DF0">
      <w:start w:val="1"/>
      <w:numFmt w:val="bullet"/>
      <w:lvlText w:val=""/>
      <w:lvlJc w:val="left"/>
      <w:pPr>
        <w:ind w:left="720" w:hanging="360"/>
      </w:pPr>
      <w:rPr>
        <w:rFonts w:ascii="Symbol" w:hAnsi="Symbol" w:hint="default"/>
      </w:rPr>
    </w:lvl>
    <w:lvl w:ilvl="1" w:tplc="8084AF44">
      <w:start w:val="1"/>
      <w:numFmt w:val="bullet"/>
      <w:lvlText w:val="o"/>
      <w:lvlJc w:val="left"/>
      <w:pPr>
        <w:ind w:left="1440" w:hanging="360"/>
      </w:pPr>
      <w:rPr>
        <w:rFonts w:ascii="Courier New" w:hAnsi="Courier New" w:hint="default"/>
      </w:rPr>
    </w:lvl>
    <w:lvl w:ilvl="2" w:tplc="59C8BFEC">
      <w:start w:val="1"/>
      <w:numFmt w:val="bullet"/>
      <w:lvlText w:val=""/>
      <w:lvlJc w:val="left"/>
      <w:pPr>
        <w:ind w:left="2160" w:hanging="360"/>
      </w:pPr>
      <w:rPr>
        <w:rFonts w:ascii="Wingdings" w:hAnsi="Wingdings" w:hint="default"/>
      </w:rPr>
    </w:lvl>
    <w:lvl w:ilvl="3" w:tplc="3C6AFA4A">
      <w:start w:val="1"/>
      <w:numFmt w:val="bullet"/>
      <w:lvlText w:val=""/>
      <w:lvlJc w:val="left"/>
      <w:pPr>
        <w:ind w:left="2880" w:hanging="360"/>
      </w:pPr>
      <w:rPr>
        <w:rFonts w:ascii="Symbol" w:hAnsi="Symbol" w:hint="default"/>
      </w:rPr>
    </w:lvl>
    <w:lvl w:ilvl="4" w:tplc="9E64E3F8">
      <w:start w:val="1"/>
      <w:numFmt w:val="bullet"/>
      <w:lvlText w:val="o"/>
      <w:lvlJc w:val="left"/>
      <w:pPr>
        <w:ind w:left="3600" w:hanging="360"/>
      </w:pPr>
      <w:rPr>
        <w:rFonts w:ascii="Courier New" w:hAnsi="Courier New" w:hint="default"/>
      </w:rPr>
    </w:lvl>
    <w:lvl w:ilvl="5" w:tplc="413AD6EE">
      <w:start w:val="1"/>
      <w:numFmt w:val="bullet"/>
      <w:lvlText w:val=""/>
      <w:lvlJc w:val="left"/>
      <w:pPr>
        <w:ind w:left="4320" w:hanging="360"/>
      </w:pPr>
      <w:rPr>
        <w:rFonts w:ascii="Wingdings" w:hAnsi="Wingdings" w:hint="default"/>
      </w:rPr>
    </w:lvl>
    <w:lvl w:ilvl="6" w:tplc="1E8C2B52">
      <w:start w:val="1"/>
      <w:numFmt w:val="bullet"/>
      <w:lvlText w:val=""/>
      <w:lvlJc w:val="left"/>
      <w:pPr>
        <w:ind w:left="5040" w:hanging="360"/>
      </w:pPr>
      <w:rPr>
        <w:rFonts w:ascii="Symbol" w:hAnsi="Symbol" w:hint="default"/>
      </w:rPr>
    </w:lvl>
    <w:lvl w:ilvl="7" w:tplc="472CF9F6">
      <w:start w:val="1"/>
      <w:numFmt w:val="bullet"/>
      <w:lvlText w:val="o"/>
      <w:lvlJc w:val="left"/>
      <w:pPr>
        <w:ind w:left="5760" w:hanging="360"/>
      </w:pPr>
      <w:rPr>
        <w:rFonts w:ascii="Courier New" w:hAnsi="Courier New" w:hint="default"/>
      </w:rPr>
    </w:lvl>
    <w:lvl w:ilvl="8" w:tplc="EE3E5518">
      <w:start w:val="1"/>
      <w:numFmt w:val="bullet"/>
      <w:lvlText w:val=""/>
      <w:lvlJc w:val="left"/>
      <w:pPr>
        <w:ind w:left="6480" w:hanging="360"/>
      </w:pPr>
      <w:rPr>
        <w:rFonts w:ascii="Wingdings" w:hAnsi="Wingdings" w:hint="default"/>
      </w:rPr>
    </w:lvl>
  </w:abstractNum>
  <w:abstractNum w:abstractNumId="3" w15:restartNumberingAfterBreak="0">
    <w:nsid w:val="0FDB7AFC"/>
    <w:multiLevelType w:val="hybridMultilevel"/>
    <w:tmpl w:val="F482E6FC"/>
    <w:lvl w:ilvl="0" w:tplc="F852144E">
      <w:start w:val="1"/>
      <w:numFmt w:val="decimal"/>
      <w:lvlText w:val="%1."/>
      <w:lvlJc w:val="left"/>
      <w:pPr>
        <w:ind w:left="720" w:hanging="360"/>
      </w:pPr>
    </w:lvl>
    <w:lvl w:ilvl="1" w:tplc="77E8A066">
      <w:start w:val="1"/>
      <w:numFmt w:val="lowerLetter"/>
      <w:lvlText w:val="%2."/>
      <w:lvlJc w:val="left"/>
      <w:pPr>
        <w:ind w:left="1440" w:hanging="360"/>
      </w:pPr>
    </w:lvl>
    <w:lvl w:ilvl="2" w:tplc="D79AEDEA">
      <w:start w:val="1"/>
      <w:numFmt w:val="lowerRoman"/>
      <w:lvlText w:val="%3."/>
      <w:lvlJc w:val="right"/>
      <w:pPr>
        <w:ind w:left="2160" w:hanging="180"/>
      </w:pPr>
    </w:lvl>
    <w:lvl w:ilvl="3" w:tplc="D0B41EDA">
      <w:start w:val="1"/>
      <w:numFmt w:val="decimal"/>
      <w:lvlText w:val="%4."/>
      <w:lvlJc w:val="left"/>
      <w:pPr>
        <w:ind w:left="2880" w:hanging="360"/>
      </w:pPr>
    </w:lvl>
    <w:lvl w:ilvl="4" w:tplc="E7C65D84">
      <w:start w:val="1"/>
      <w:numFmt w:val="lowerLetter"/>
      <w:lvlText w:val="%5."/>
      <w:lvlJc w:val="left"/>
      <w:pPr>
        <w:ind w:left="3600" w:hanging="360"/>
      </w:pPr>
    </w:lvl>
    <w:lvl w:ilvl="5" w:tplc="EF540B00">
      <w:start w:val="1"/>
      <w:numFmt w:val="lowerRoman"/>
      <w:lvlText w:val="%6."/>
      <w:lvlJc w:val="right"/>
      <w:pPr>
        <w:ind w:left="4320" w:hanging="180"/>
      </w:pPr>
    </w:lvl>
    <w:lvl w:ilvl="6" w:tplc="56F671BA">
      <w:start w:val="1"/>
      <w:numFmt w:val="decimal"/>
      <w:lvlText w:val="%7."/>
      <w:lvlJc w:val="left"/>
      <w:pPr>
        <w:ind w:left="5040" w:hanging="360"/>
      </w:pPr>
    </w:lvl>
    <w:lvl w:ilvl="7" w:tplc="69844A24">
      <w:start w:val="1"/>
      <w:numFmt w:val="lowerLetter"/>
      <w:lvlText w:val="%8."/>
      <w:lvlJc w:val="left"/>
      <w:pPr>
        <w:ind w:left="5760" w:hanging="360"/>
      </w:pPr>
    </w:lvl>
    <w:lvl w:ilvl="8" w:tplc="AFA85204">
      <w:start w:val="1"/>
      <w:numFmt w:val="lowerRoman"/>
      <w:lvlText w:val="%9."/>
      <w:lvlJc w:val="right"/>
      <w:pPr>
        <w:ind w:left="6480" w:hanging="180"/>
      </w:pPr>
    </w:lvl>
  </w:abstractNum>
  <w:abstractNum w:abstractNumId="4" w15:restartNumberingAfterBreak="0">
    <w:nsid w:val="1FCD410A"/>
    <w:multiLevelType w:val="hybridMultilevel"/>
    <w:tmpl w:val="AF76D31A"/>
    <w:lvl w:ilvl="0" w:tplc="0574AC2A">
      <w:start w:val="1"/>
      <w:numFmt w:val="decimal"/>
      <w:lvlText w:val="%1."/>
      <w:lvlJc w:val="left"/>
      <w:pPr>
        <w:ind w:left="720" w:hanging="360"/>
      </w:pPr>
    </w:lvl>
    <w:lvl w:ilvl="1" w:tplc="3B628218">
      <w:start w:val="1"/>
      <w:numFmt w:val="lowerLetter"/>
      <w:lvlText w:val="%2."/>
      <w:lvlJc w:val="left"/>
      <w:pPr>
        <w:ind w:left="1440" w:hanging="360"/>
      </w:pPr>
    </w:lvl>
    <w:lvl w:ilvl="2" w:tplc="4C5003DA">
      <w:start w:val="1"/>
      <w:numFmt w:val="lowerRoman"/>
      <w:lvlText w:val="%3."/>
      <w:lvlJc w:val="right"/>
      <w:pPr>
        <w:ind w:left="2160" w:hanging="180"/>
      </w:pPr>
    </w:lvl>
    <w:lvl w:ilvl="3" w:tplc="0FA0BE1E">
      <w:start w:val="1"/>
      <w:numFmt w:val="decimal"/>
      <w:lvlText w:val="%4."/>
      <w:lvlJc w:val="left"/>
      <w:pPr>
        <w:ind w:left="2880" w:hanging="360"/>
      </w:pPr>
    </w:lvl>
    <w:lvl w:ilvl="4" w:tplc="3C54E896">
      <w:start w:val="1"/>
      <w:numFmt w:val="lowerLetter"/>
      <w:lvlText w:val="%5."/>
      <w:lvlJc w:val="left"/>
      <w:pPr>
        <w:ind w:left="3600" w:hanging="360"/>
      </w:pPr>
    </w:lvl>
    <w:lvl w:ilvl="5" w:tplc="54E084EC">
      <w:start w:val="1"/>
      <w:numFmt w:val="lowerRoman"/>
      <w:lvlText w:val="%6."/>
      <w:lvlJc w:val="right"/>
      <w:pPr>
        <w:ind w:left="4320" w:hanging="180"/>
      </w:pPr>
    </w:lvl>
    <w:lvl w:ilvl="6" w:tplc="D3BC88E2">
      <w:start w:val="1"/>
      <w:numFmt w:val="decimal"/>
      <w:lvlText w:val="%7."/>
      <w:lvlJc w:val="left"/>
      <w:pPr>
        <w:ind w:left="5040" w:hanging="360"/>
      </w:pPr>
    </w:lvl>
    <w:lvl w:ilvl="7" w:tplc="E1E233B2">
      <w:start w:val="1"/>
      <w:numFmt w:val="lowerLetter"/>
      <w:lvlText w:val="%8."/>
      <w:lvlJc w:val="left"/>
      <w:pPr>
        <w:ind w:left="5760" w:hanging="360"/>
      </w:pPr>
    </w:lvl>
    <w:lvl w:ilvl="8" w:tplc="B21EA12C">
      <w:start w:val="1"/>
      <w:numFmt w:val="lowerRoman"/>
      <w:lvlText w:val="%9."/>
      <w:lvlJc w:val="right"/>
      <w:pPr>
        <w:ind w:left="6480" w:hanging="180"/>
      </w:pPr>
    </w:lvl>
  </w:abstractNum>
  <w:abstractNum w:abstractNumId="5" w15:restartNumberingAfterBreak="0">
    <w:nsid w:val="20FE6308"/>
    <w:multiLevelType w:val="hybridMultilevel"/>
    <w:tmpl w:val="D68E8E04"/>
    <w:lvl w:ilvl="0" w:tplc="95403B2E">
      <w:start w:val="1"/>
      <w:numFmt w:val="bullet"/>
      <w:lvlText w:val=""/>
      <w:lvlJc w:val="left"/>
      <w:pPr>
        <w:ind w:left="720" w:hanging="360"/>
      </w:pPr>
      <w:rPr>
        <w:rFonts w:ascii="Symbol" w:hAnsi="Symbol" w:hint="default"/>
      </w:rPr>
    </w:lvl>
    <w:lvl w:ilvl="1" w:tplc="E4924BAA">
      <w:start w:val="1"/>
      <w:numFmt w:val="bullet"/>
      <w:lvlText w:val="o"/>
      <w:lvlJc w:val="left"/>
      <w:pPr>
        <w:ind w:left="1440" w:hanging="360"/>
      </w:pPr>
      <w:rPr>
        <w:rFonts w:ascii="Courier New" w:hAnsi="Courier New" w:hint="default"/>
      </w:rPr>
    </w:lvl>
    <w:lvl w:ilvl="2" w:tplc="2C88B45E">
      <w:start w:val="1"/>
      <w:numFmt w:val="bullet"/>
      <w:lvlText w:val=""/>
      <w:lvlJc w:val="left"/>
      <w:pPr>
        <w:ind w:left="2160" w:hanging="360"/>
      </w:pPr>
      <w:rPr>
        <w:rFonts w:ascii="Wingdings" w:hAnsi="Wingdings" w:hint="default"/>
      </w:rPr>
    </w:lvl>
    <w:lvl w:ilvl="3" w:tplc="F2BA5C32">
      <w:start w:val="1"/>
      <w:numFmt w:val="bullet"/>
      <w:lvlText w:val=""/>
      <w:lvlJc w:val="left"/>
      <w:pPr>
        <w:ind w:left="2880" w:hanging="360"/>
      </w:pPr>
      <w:rPr>
        <w:rFonts w:ascii="Symbol" w:hAnsi="Symbol" w:hint="default"/>
      </w:rPr>
    </w:lvl>
    <w:lvl w:ilvl="4" w:tplc="5CAA4EFE">
      <w:start w:val="1"/>
      <w:numFmt w:val="bullet"/>
      <w:lvlText w:val="o"/>
      <w:lvlJc w:val="left"/>
      <w:pPr>
        <w:ind w:left="3600" w:hanging="360"/>
      </w:pPr>
      <w:rPr>
        <w:rFonts w:ascii="Courier New" w:hAnsi="Courier New" w:hint="default"/>
      </w:rPr>
    </w:lvl>
    <w:lvl w:ilvl="5" w:tplc="FF8A1684">
      <w:start w:val="1"/>
      <w:numFmt w:val="bullet"/>
      <w:lvlText w:val=""/>
      <w:lvlJc w:val="left"/>
      <w:pPr>
        <w:ind w:left="4320" w:hanging="360"/>
      </w:pPr>
      <w:rPr>
        <w:rFonts w:ascii="Wingdings" w:hAnsi="Wingdings" w:hint="default"/>
      </w:rPr>
    </w:lvl>
    <w:lvl w:ilvl="6" w:tplc="28A23D06">
      <w:start w:val="1"/>
      <w:numFmt w:val="bullet"/>
      <w:lvlText w:val=""/>
      <w:lvlJc w:val="left"/>
      <w:pPr>
        <w:ind w:left="5040" w:hanging="360"/>
      </w:pPr>
      <w:rPr>
        <w:rFonts w:ascii="Symbol" w:hAnsi="Symbol" w:hint="default"/>
      </w:rPr>
    </w:lvl>
    <w:lvl w:ilvl="7" w:tplc="845A0E6A">
      <w:start w:val="1"/>
      <w:numFmt w:val="bullet"/>
      <w:lvlText w:val="o"/>
      <w:lvlJc w:val="left"/>
      <w:pPr>
        <w:ind w:left="5760" w:hanging="360"/>
      </w:pPr>
      <w:rPr>
        <w:rFonts w:ascii="Courier New" w:hAnsi="Courier New" w:hint="default"/>
      </w:rPr>
    </w:lvl>
    <w:lvl w:ilvl="8" w:tplc="341C9814">
      <w:start w:val="1"/>
      <w:numFmt w:val="bullet"/>
      <w:lvlText w:val=""/>
      <w:lvlJc w:val="left"/>
      <w:pPr>
        <w:ind w:left="6480" w:hanging="360"/>
      </w:pPr>
      <w:rPr>
        <w:rFonts w:ascii="Wingdings" w:hAnsi="Wingdings" w:hint="default"/>
      </w:rPr>
    </w:lvl>
  </w:abstractNum>
  <w:abstractNum w:abstractNumId="6" w15:restartNumberingAfterBreak="0">
    <w:nsid w:val="25654E26"/>
    <w:multiLevelType w:val="hybridMultilevel"/>
    <w:tmpl w:val="839EA7FA"/>
    <w:lvl w:ilvl="0" w:tplc="BBDEDA92">
      <w:start w:val="1"/>
      <w:numFmt w:val="upperLetter"/>
      <w:lvlText w:val="%1."/>
      <w:lvlJc w:val="left"/>
      <w:pPr>
        <w:ind w:left="720" w:hanging="360"/>
      </w:pPr>
    </w:lvl>
    <w:lvl w:ilvl="1" w:tplc="C900AF2E">
      <w:start w:val="1"/>
      <w:numFmt w:val="lowerLetter"/>
      <w:lvlText w:val="%2."/>
      <w:lvlJc w:val="left"/>
      <w:pPr>
        <w:ind w:left="1440" w:hanging="360"/>
      </w:pPr>
    </w:lvl>
    <w:lvl w:ilvl="2" w:tplc="16565E28">
      <w:start w:val="1"/>
      <w:numFmt w:val="lowerRoman"/>
      <w:lvlText w:val="%3."/>
      <w:lvlJc w:val="right"/>
      <w:pPr>
        <w:ind w:left="2160" w:hanging="180"/>
      </w:pPr>
    </w:lvl>
    <w:lvl w:ilvl="3" w:tplc="AB72E70C">
      <w:start w:val="1"/>
      <w:numFmt w:val="decimal"/>
      <w:lvlText w:val="%4."/>
      <w:lvlJc w:val="left"/>
      <w:pPr>
        <w:ind w:left="2880" w:hanging="360"/>
      </w:pPr>
    </w:lvl>
    <w:lvl w:ilvl="4" w:tplc="397A5CA8">
      <w:start w:val="1"/>
      <w:numFmt w:val="lowerLetter"/>
      <w:lvlText w:val="%5."/>
      <w:lvlJc w:val="left"/>
      <w:pPr>
        <w:ind w:left="3600" w:hanging="360"/>
      </w:pPr>
    </w:lvl>
    <w:lvl w:ilvl="5" w:tplc="EC007174">
      <w:start w:val="1"/>
      <w:numFmt w:val="lowerRoman"/>
      <w:lvlText w:val="%6."/>
      <w:lvlJc w:val="right"/>
      <w:pPr>
        <w:ind w:left="4320" w:hanging="180"/>
      </w:pPr>
    </w:lvl>
    <w:lvl w:ilvl="6" w:tplc="0A8843DC">
      <w:start w:val="1"/>
      <w:numFmt w:val="decimal"/>
      <w:lvlText w:val="%7."/>
      <w:lvlJc w:val="left"/>
      <w:pPr>
        <w:ind w:left="5040" w:hanging="360"/>
      </w:pPr>
    </w:lvl>
    <w:lvl w:ilvl="7" w:tplc="B31A6FD6">
      <w:start w:val="1"/>
      <w:numFmt w:val="lowerLetter"/>
      <w:lvlText w:val="%8."/>
      <w:lvlJc w:val="left"/>
      <w:pPr>
        <w:ind w:left="5760" w:hanging="360"/>
      </w:pPr>
    </w:lvl>
    <w:lvl w:ilvl="8" w:tplc="BDA64088">
      <w:start w:val="1"/>
      <w:numFmt w:val="lowerRoman"/>
      <w:lvlText w:val="%9."/>
      <w:lvlJc w:val="right"/>
      <w:pPr>
        <w:ind w:left="6480" w:hanging="180"/>
      </w:pPr>
    </w:lvl>
  </w:abstractNum>
  <w:abstractNum w:abstractNumId="7" w15:restartNumberingAfterBreak="0">
    <w:nsid w:val="2A6E00DB"/>
    <w:multiLevelType w:val="hybridMultilevel"/>
    <w:tmpl w:val="1122BAF4"/>
    <w:lvl w:ilvl="0" w:tplc="A45E4ED6">
      <w:start w:val="1"/>
      <w:numFmt w:val="decimal"/>
      <w:lvlText w:val="%1."/>
      <w:lvlJc w:val="left"/>
      <w:pPr>
        <w:ind w:left="720" w:hanging="360"/>
      </w:pPr>
    </w:lvl>
    <w:lvl w:ilvl="1" w:tplc="01D0E6F4">
      <w:start w:val="1"/>
      <w:numFmt w:val="lowerLetter"/>
      <w:lvlText w:val="%2."/>
      <w:lvlJc w:val="left"/>
      <w:pPr>
        <w:ind w:left="1440" w:hanging="360"/>
      </w:pPr>
    </w:lvl>
    <w:lvl w:ilvl="2" w:tplc="D10C4E1A">
      <w:start w:val="1"/>
      <w:numFmt w:val="lowerRoman"/>
      <w:lvlText w:val="%3."/>
      <w:lvlJc w:val="right"/>
      <w:pPr>
        <w:ind w:left="2160" w:hanging="180"/>
      </w:pPr>
    </w:lvl>
    <w:lvl w:ilvl="3" w:tplc="A89ABEC0">
      <w:start w:val="1"/>
      <w:numFmt w:val="decimal"/>
      <w:lvlText w:val="%4."/>
      <w:lvlJc w:val="left"/>
      <w:pPr>
        <w:ind w:left="2880" w:hanging="360"/>
      </w:pPr>
    </w:lvl>
    <w:lvl w:ilvl="4" w:tplc="715A14A0">
      <w:start w:val="1"/>
      <w:numFmt w:val="lowerLetter"/>
      <w:lvlText w:val="%5."/>
      <w:lvlJc w:val="left"/>
      <w:pPr>
        <w:ind w:left="3600" w:hanging="360"/>
      </w:pPr>
    </w:lvl>
    <w:lvl w:ilvl="5" w:tplc="94C85470">
      <w:start w:val="1"/>
      <w:numFmt w:val="lowerRoman"/>
      <w:lvlText w:val="%6."/>
      <w:lvlJc w:val="right"/>
      <w:pPr>
        <w:ind w:left="4320" w:hanging="180"/>
      </w:pPr>
    </w:lvl>
    <w:lvl w:ilvl="6" w:tplc="D4B6FED4">
      <w:start w:val="1"/>
      <w:numFmt w:val="decimal"/>
      <w:lvlText w:val="%7."/>
      <w:lvlJc w:val="left"/>
      <w:pPr>
        <w:ind w:left="5040" w:hanging="360"/>
      </w:pPr>
    </w:lvl>
    <w:lvl w:ilvl="7" w:tplc="BC128A50">
      <w:start w:val="1"/>
      <w:numFmt w:val="lowerLetter"/>
      <w:lvlText w:val="%8."/>
      <w:lvlJc w:val="left"/>
      <w:pPr>
        <w:ind w:left="5760" w:hanging="360"/>
      </w:pPr>
    </w:lvl>
    <w:lvl w:ilvl="8" w:tplc="BC70BFC6">
      <w:start w:val="1"/>
      <w:numFmt w:val="lowerRoman"/>
      <w:lvlText w:val="%9."/>
      <w:lvlJc w:val="right"/>
      <w:pPr>
        <w:ind w:left="6480" w:hanging="180"/>
      </w:pPr>
    </w:lvl>
  </w:abstractNum>
  <w:abstractNum w:abstractNumId="8" w15:restartNumberingAfterBreak="0">
    <w:nsid w:val="3FB07FC9"/>
    <w:multiLevelType w:val="hybridMultilevel"/>
    <w:tmpl w:val="40D22000"/>
    <w:lvl w:ilvl="0" w:tplc="015C8834">
      <w:start w:val="1"/>
      <w:numFmt w:val="decimal"/>
      <w:lvlText w:val="%1."/>
      <w:lvlJc w:val="left"/>
      <w:pPr>
        <w:ind w:left="720" w:hanging="360"/>
      </w:pPr>
    </w:lvl>
    <w:lvl w:ilvl="1" w:tplc="D5DCD210">
      <w:start w:val="1"/>
      <w:numFmt w:val="lowerLetter"/>
      <w:lvlText w:val="%2."/>
      <w:lvlJc w:val="left"/>
      <w:pPr>
        <w:ind w:left="1440" w:hanging="360"/>
      </w:pPr>
    </w:lvl>
    <w:lvl w:ilvl="2" w:tplc="6E7299CA">
      <w:start w:val="1"/>
      <w:numFmt w:val="lowerRoman"/>
      <w:lvlText w:val="%3."/>
      <w:lvlJc w:val="right"/>
      <w:pPr>
        <w:ind w:left="2160" w:hanging="180"/>
      </w:pPr>
    </w:lvl>
    <w:lvl w:ilvl="3" w:tplc="410A82A4">
      <w:start w:val="1"/>
      <w:numFmt w:val="decimal"/>
      <w:lvlText w:val="%4."/>
      <w:lvlJc w:val="left"/>
      <w:pPr>
        <w:ind w:left="2880" w:hanging="360"/>
      </w:pPr>
    </w:lvl>
    <w:lvl w:ilvl="4" w:tplc="3B3E10F8">
      <w:start w:val="1"/>
      <w:numFmt w:val="lowerLetter"/>
      <w:lvlText w:val="%5."/>
      <w:lvlJc w:val="left"/>
      <w:pPr>
        <w:ind w:left="3600" w:hanging="360"/>
      </w:pPr>
    </w:lvl>
    <w:lvl w:ilvl="5" w:tplc="5D00336A">
      <w:start w:val="1"/>
      <w:numFmt w:val="lowerRoman"/>
      <w:lvlText w:val="%6."/>
      <w:lvlJc w:val="right"/>
      <w:pPr>
        <w:ind w:left="4320" w:hanging="180"/>
      </w:pPr>
    </w:lvl>
    <w:lvl w:ilvl="6" w:tplc="CDDADB66">
      <w:start w:val="1"/>
      <w:numFmt w:val="decimal"/>
      <w:lvlText w:val="%7."/>
      <w:lvlJc w:val="left"/>
      <w:pPr>
        <w:ind w:left="5040" w:hanging="360"/>
      </w:pPr>
    </w:lvl>
    <w:lvl w:ilvl="7" w:tplc="5E1E1D78">
      <w:start w:val="1"/>
      <w:numFmt w:val="lowerLetter"/>
      <w:lvlText w:val="%8."/>
      <w:lvlJc w:val="left"/>
      <w:pPr>
        <w:ind w:left="5760" w:hanging="360"/>
      </w:pPr>
    </w:lvl>
    <w:lvl w:ilvl="8" w:tplc="F88225B4">
      <w:start w:val="1"/>
      <w:numFmt w:val="lowerRoman"/>
      <w:lvlText w:val="%9."/>
      <w:lvlJc w:val="right"/>
      <w:pPr>
        <w:ind w:left="6480" w:hanging="180"/>
      </w:pPr>
    </w:lvl>
  </w:abstractNum>
  <w:abstractNum w:abstractNumId="9" w15:restartNumberingAfterBreak="0">
    <w:nsid w:val="661B69AA"/>
    <w:multiLevelType w:val="hybridMultilevel"/>
    <w:tmpl w:val="B5086E06"/>
    <w:lvl w:ilvl="0" w:tplc="47E8E364">
      <w:start w:val="1"/>
      <w:numFmt w:val="decimal"/>
      <w:lvlText w:val="%1."/>
      <w:lvlJc w:val="left"/>
      <w:pPr>
        <w:ind w:left="720" w:hanging="360"/>
      </w:pPr>
    </w:lvl>
    <w:lvl w:ilvl="1" w:tplc="35E2ADD2">
      <w:start w:val="1"/>
      <w:numFmt w:val="lowerLetter"/>
      <w:lvlText w:val="%2."/>
      <w:lvlJc w:val="left"/>
      <w:pPr>
        <w:ind w:left="1440" w:hanging="360"/>
      </w:pPr>
    </w:lvl>
    <w:lvl w:ilvl="2" w:tplc="FE54A9EC">
      <w:start w:val="1"/>
      <w:numFmt w:val="lowerRoman"/>
      <w:lvlText w:val="%3."/>
      <w:lvlJc w:val="right"/>
      <w:pPr>
        <w:ind w:left="2160" w:hanging="180"/>
      </w:pPr>
    </w:lvl>
    <w:lvl w:ilvl="3" w:tplc="5B24E794">
      <w:start w:val="1"/>
      <w:numFmt w:val="decimal"/>
      <w:lvlText w:val="%4."/>
      <w:lvlJc w:val="left"/>
      <w:pPr>
        <w:ind w:left="2880" w:hanging="360"/>
      </w:pPr>
    </w:lvl>
    <w:lvl w:ilvl="4" w:tplc="B1409B08">
      <w:start w:val="1"/>
      <w:numFmt w:val="lowerLetter"/>
      <w:lvlText w:val="%5."/>
      <w:lvlJc w:val="left"/>
      <w:pPr>
        <w:ind w:left="3600" w:hanging="360"/>
      </w:pPr>
    </w:lvl>
    <w:lvl w:ilvl="5" w:tplc="189EEDA2">
      <w:start w:val="1"/>
      <w:numFmt w:val="lowerRoman"/>
      <w:lvlText w:val="%6."/>
      <w:lvlJc w:val="right"/>
      <w:pPr>
        <w:ind w:left="4320" w:hanging="180"/>
      </w:pPr>
    </w:lvl>
    <w:lvl w:ilvl="6" w:tplc="F4783D18">
      <w:start w:val="1"/>
      <w:numFmt w:val="decimal"/>
      <w:lvlText w:val="%7."/>
      <w:lvlJc w:val="left"/>
      <w:pPr>
        <w:ind w:left="5040" w:hanging="360"/>
      </w:pPr>
    </w:lvl>
    <w:lvl w:ilvl="7" w:tplc="49F00FB8">
      <w:start w:val="1"/>
      <w:numFmt w:val="lowerLetter"/>
      <w:lvlText w:val="%8."/>
      <w:lvlJc w:val="left"/>
      <w:pPr>
        <w:ind w:left="5760" w:hanging="360"/>
      </w:pPr>
    </w:lvl>
    <w:lvl w:ilvl="8" w:tplc="41A6D482">
      <w:start w:val="1"/>
      <w:numFmt w:val="lowerRoman"/>
      <w:lvlText w:val="%9."/>
      <w:lvlJc w:val="right"/>
      <w:pPr>
        <w:ind w:left="6480" w:hanging="180"/>
      </w:pPr>
    </w:lvl>
  </w:abstractNum>
  <w:abstractNum w:abstractNumId="10" w15:restartNumberingAfterBreak="0">
    <w:nsid w:val="663D73CB"/>
    <w:multiLevelType w:val="hybridMultilevel"/>
    <w:tmpl w:val="1C44DAB8"/>
    <w:lvl w:ilvl="0" w:tplc="890E6ACE">
      <w:start w:val="1"/>
      <w:numFmt w:val="upperLetter"/>
      <w:lvlText w:val="%1."/>
      <w:lvlJc w:val="left"/>
      <w:pPr>
        <w:ind w:left="720" w:hanging="360"/>
      </w:pPr>
    </w:lvl>
    <w:lvl w:ilvl="1" w:tplc="DEACE6C8">
      <w:start w:val="1"/>
      <w:numFmt w:val="lowerLetter"/>
      <w:lvlText w:val="%2."/>
      <w:lvlJc w:val="left"/>
      <w:pPr>
        <w:ind w:left="1440" w:hanging="360"/>
      </w:pPr>
    </w:lvl>
    <w:lvl w:ilvl="2" w:tplc="38A2F0D2">
      <w:start w:val="1"/>
      <w:numFmt w:val="lowerRoman"/>
      <w:lvlText w:val="%3."/>
      <w:lvlJc w:val="right"/>
      <w:pPr>
        <w:ind w:left="2160" w:hanging="180"/>
      </w:pPr>
    </w:lvl>
    <w:lvl w:ilvl="3" w:tplc="6CA8C856">
      <w:start w:val="1"/>
      <w:numFmt w:val="decimal"/>
      <w:lvlText w:val="%4."/>
      <w:lvlJc w:val="left"/>
      <w:pPr>
        <w:ind w:left="2880" w:hanging="360"/>
      </w:pPr>
    </w:lvl>
    <w:lvl w:ilvl="4" w:tplc="42B440C6">
      <w:start w:val="1"/>
      <w:numFmt w:val="lowerLetter"/>
      <w:lvlText w:val="%5."/>
      <w:lvlJc w:val="left"/>
      <w:pPr>
        <w:ind w:left="3600" w:hanging="360"/>
      </w:pPr>
    </w:lvl>
    <w:lvl w:ilvl="5" w:tplc="7CD46F02">
      <w:start w:val="1"/>
      <w:numFmt w:val="lowerRoman"/>
      <w:lvlText w:val="%6."/>
      <w:lvlJc w:val="right"/>
      <w:pPr>
        <w:ind w:left="4320" w:hanging="180"/>
      </w:pPr>
    </w:lvl>
    <w:lvl w:ilvl="6" w:tplc="06680BDC">
      <w:start w:val="1"/>
      <w:numFmt w:val="decimal"/>
      <w:lvlText w:val="%7."/>
      <w:lvlJc w:val="left"/>
      <w:pPr>
        <w:ind w:left="5040" w:hanging="360"/>
      </w:pPr>
    </w:lvl>
    <w:lvl w:ilvl="7" w:tplc="5AA26DFA">
      <w:start w:val="1"/>
      <w:numFmt w:val="lowerLetter"/>
      <w:lvlText w:val="%8."/>
      <w:lvlJc w:val="left"/>
      <w:pPr>
        <w:ind w:left="5760" w:hanging="360"/>
      </w:pPr>
    </w:lvl>
    <w:lvl w:ilvl="8" w:tplc="A9968B24">
      <w:start w:val="1"/>
      <w:numFmt w:val="lowerRoman"/>
      <w:lvlText w:val="%9."/>
      <w:lvlJc w:val="right"/>
      <w:pPr>
        <w:ind w:left="6480" w:hanging="180"/>
      </w:pPr>
    </w:lvl>
  </w:abstractNum>
  <w:abstractNum w:abstractNumId="11" w15:restartNumberingAfterBreak="0">
    <w:nsid w:val="688A3A8F"/>
    <w:multiLevelType w:val="hybridMultilevel"/>
    <w:tmpl w:val="97B8FDDC"/>
    <w:lvl w:ilvl="0" w:tplc="ADD2D35E">
      <w:start w:val="1"/>
      <w:numFmt w:val="decimal"/>
      <w:lvlText w:val="%1."/>
      <w:lvlJc w:val="left"/>
      <w:pPr>
        <w:ind w:left="720" w:hanging="360"/>
      </w:pPr>
    </w:lvl>
    <w:lvl w:ilvl="1" w:tplc="6F4E6126">
      <w:start w:val="1"/>
      <w:numFmt w:val="lowerLetter"/>
      <w:lvlText w:val="%2."/>
      <w:lvlJc w:val="left"/>
      <w:pPr>
        <w:ind w:left="1440" w:hanging="360"/>
      </w:pPr>
    </w:lvl>
    <w:lvl w:ilvl="2" w:tplc="85F0C6D8">
      <w:start w:val="1"/>
      <w:numFmt w:val="lowerRoman"/>
      <w:lvlText w:val="%3."/>
      <w:lvlJc w:val="right"/>
      <w:pPr>
        <w:ind w:left="2160" w:hanging="180"/>
      </w:pPr>
    </w:lvl>
    <w:lvl w:ilvl="3" w:tplc="F52ADFAC">
      <w:start w:val="1"/>
      <w:numFmt w:val="decimal"/>
      <w:lvlText w:val="%4."/>
      <w:lvlJc w:val="left"/>
      <w:pPr>
        <w:ind w:left="2880" w:hanging="360"/>
      </w:pPr>
    </w:lvl>
    <w:lvl w:ilvl="4" w:tplc="85069942">
      <w:start w:val="1"/>
      <w:numFmt w:val="lowerLetter"/>
      <w:lvlText w:val="%5."/>
      <w:lvlJc w:val="left"/>
      <w:pPr>
        <w:ind w:left="3600" w:hanging="360"/>
      </w:pPr>
    </w:lvl>
    <w:lvl w:ilvl="5" w:tplc="18782C02">
      <w:start w:val="1"/>
      <w:numFmt w:val="lowerRoman"/>
      <w:lvlText w:val="%6."/>
      <w:lvlJc w:val="right"/>
      <w:pPr>
        <w:ind w:left="4320" w:hanging="180"/>
      </w:pPr>
    </w:lvl>
    <w:lvl w:ilvl="6" w:tplc="9752994E">
      <w:start w:val="1"/>
      <w:numFmt w:val="decimal"/>
      <w:lvlText w:val="%7."/>
      <w:lvlJc w:val="left"/>
      <w:pPr>
        <w:ind w:left="5040" w:hanging="360"/>
      </w:pPr>
    </w:lvl>
    <w:lvl w:ilvl="7" w:tplc="BBC27FA2">
      <w:start w:val="1"/>
      <w:numFmt w:val="lowerLetter"/>
      <w:lvlText w:val="%8."/>
      <w:lvlJc w:val="left"/>
      <w:pPr>
        <w:ind w:left="5760" w:hanging="360"/>
      </w:pPr>
    </w:lvl>
    <w:lvl w:ilvl="8" w:tplc="FFA60E34">
      <w:start w:val="1"/>
      <w:numFmt w:val="lowerRoman"/>
      <w:lvlText w:val="%9."/>
      <w:lvlJc w:val="right"/>
      <w:pPr>
        <w:ind w:left="6480" w:hanging="180"/>
      </w:pPr>
    </w:lvl>
  </w:abstractNum>
  <w:abstractNum w:abstractNumId="12" w15:restartNumberingAfterBreak="0">
    <w:nsid w:val="68CF145D"/>
    <w:multiLevelType w:val="hybridMultilevel"/>
    <w:tmpl w:val="E3303F1E"/>
    <w:lvl w:ilvl="0" w:tplc="C0F4FEA4">
      <w:start w:val="1"/>
      <w:numFmt w:val="bullet"/>
      <w:lvlText w:val=""/>
      <w:lvlJc w:val="left"/>
      <w:pPr>
        <w:ind w:left="720" w:hanging="360"/>
      </w:pPr>
      <w:rPr>
        <w:rFonts w:ascii="Symbol" w:hAnsi="Symbol" w:hint="default"/>
      </w:rPr>
    </w:lvl>
    <w:lvl w:ilvl="1" w:tplc="95CADF4A">
      <w:start w:val="1"/>
      <w:numFmt w:val="bullet"/>
      <w:lvlText w:val="o"/>
      <w:lvlJc w:val="left"/>
      <w:pPr>
        <w:ind w:left="1440" w:hanging="360"/>
      </w:pPr>
      <w:rPr>
        <w:rFonts w:ascii="Courier New" w:hAnsi="Courier New" w:hint="default"/>
      </w:rPr>
    </w:lvl>
    <w:lvl w:ilvl="2" w:tplc="96EC4DC2">
      <w:start w:val="1"/>
      <w:numFmt w:val="bullet"/>
      <w:lvlText w:val=""/>
      <w:lvlJc w:val="left"/>
      <w:pPr>
        <w:ind w:left="2160" w:hanging="360"/>
      </w:pPr>
      <w:rPr>
        <w:rFonts w:ascii="Wingdings" w:hAnsi="Wingdings" w:hint="default"/>
      </w:rPr>
    </w:lvl>
    <w:lvl w:ilvl="3" w:tplc="6FCA035C">
      <w:start w:val="1"/>
      <w:numFmt w:val="bullet"/>
      <w:lvlText w:val=""/>
      <w:lvlJc w:val="left"/>
      <w:pPr>
        <w:ind w:left="2880" w:hanging="360"/>
      </w:pPr>
      <w:rPr>
        <w:rFonts w:ascii="Symbol" w:hAnsi="Symbol" w:hint="default"/>
      </w:rPr>
    </w:lvl>
    <w:lvl w:ilvl="4" w:tplc="2C786D96">
      <w:start w:val="1"/>
      <w:numFmt w:val="bullet"/>
      <w:lvlText w:val="o"/>
      <w:lvlJc w:val="left"/>
      <w:pPr>
        <w:ind w:left="3600" w:hanging="360"/>
      </w:pPr>
      <w:rPr>
        <w:rFonts w:ascii="Courier New" w:hAnsi="Courier New" w:hint="default"/>
      </w:rPr>
    </w:lvl>
    <w:lvl w:ilvl="5" w:tplc="81925452">
      <w:start w:val="1"/>
      <w:numFmt w:val="bullet"/>
      <w:lvlText w:val=""/>
      <w:lvlJc w:val="left"/>
      <w:pPr>
        <w:ind w:left="4320" w:hanging="360"/>
      </w:pPr>
      <w:rPr>
        <w:rFonts w:ascii="Wingdings" w:hAnsi="Wingdings" w:hint="default"/>
      </w:rPr>
    </w:lvl>
    <w:lvl w:ilvl="6" w:tplc="4C36409A">
      <w:start w:val="1"/>
      <w:numFmt w:val="bullet"/>
      <w:lvlText w:val=""/>
      <w:lvlJc w:val="left"/>
      <w:pPr>
        <w:ind w:left="5040" w:hanging="360"/>
      </w:pPr>
      <w:rPr>
        <w:rFonts w:ascii="Symbol" w:hAnsi="Symbol" w:hint="default"/>
      </w:rPr>
    </w:lvl>
    <w:lvl w:ilvl="7" w:tplc="DFF0A442">
      <w:start w:val="1"/>
      <w:numFmt w:val="bullet"/>
      <w:lvlText w:val="o"/>
      <w:lvlJc w:val="left"/>
      <w:pPr>
        <w:ind w:left="5760" w:hanging="360"/>
      </w:pPr>
      <w:rPr>
        <w:rFonts w:ascii="Courier New" w:hAnsi="Courier New" w:hint="default"/>
      </w:rPr>
    </w:lvl>
    <w:lvl w:ilvl="8" w:tplc="07300A3A">
      <w:start w:val="1"/>
      <w:numFmt w:val="bullet"/>
      <w:lvlText w:val=""/>
      <w:lvlJc w:val="left"/>
      <w:pPr>
        <w:ind w:left="6480" w:hanging="360"/>
      </w:pPr>
      <w:rPr>
        <w:rFonts w:ascii="Wingdings" w:hAnsi="Wingdings" w:hint="default"/>
      </w:rPr>
    </w:lvl>
  </w:abstractNum>
  <w:abstractNum w:abstractNumId="13" w15:restartNumberingAfterBreak="0">
    <w:nsid w:val="6EEB792B"/>
    <w:multiLevelType w:val="hybridMultilevel"/>
    <w:tmpl w:val="4DCE3D4A"/>
    <w:lvl w:ilvl="0" w:tplc="A2FAEDF2">
      <w:start w:val="1"/>
      <w:numFmt w:val="decimal"/>
      <w:lvlText w:val="%1."/>
      <w:lvlJc w:val="left"/>
      <w:pPr>
        <w:ind w:left="720" w:hanging="360"/>
      </w:pPr>
    </w:lvl>
    <w:lvl w:ilvl="1" w:tplc="25CA082C">
      <w:start w:val="1"/>
      <w:numFmt w:val="lowerLetter"/>
      <w:lvlText w:val="%2."/>
      <w:lvlJc w:val="left"/>
      <w:pPr>
        <w:ind w:left="1440" w:hanging="360"/>
      </w:pPr>
    </w:lvl>
    <w:lvl w:ilvl="2" w:tplc="BD1093D0">
      <w:start w:val="1"/>
      <w:numFmt w:val="lowerRoman"/>
      <w:lvlText w:val="%3."/>
      <w:lvlJc w:val="right"/>
      <w:pPr>
        <w:ind w:left="2160" w:hanging="180"/>
      </w:pPr>
    </w:lvl>
    <w:lvl w:ilvl="3" w:tplc="FA74FD3A">
      <w:start w:val="1"/>
      <w:numFmt w:val="decimal"/>
      <w:lvlText w:val="%4."/>
      <w:lvlJc w:val="left"/>
      <w:pPr>
        <w:ind w:left="2880" w:hanging="360"/>
      </w:pPr>
    </w:lvl>
    <w:lvl w:ilvl="4" w:tplc="3C96937C">
      <w:start w:val="1"/>
      <w:numFmt w:val="lowerLetter"/>
      <w:lvlText w:val="%5."/>
      <w:lvlJc w:val="left"/>
      <w:pPr>
        <w:ind w:left="3600" w:hanging="360"/>
      </w:pPr>
    </w:lvl>
    <w:lvl w:ilvl="5" w:tplc="7BE2FFA2">
      <w:start w:val="1"/>
      <w:numFmt w:val="lowerRoman"/>
      <w:lvlText w:val="%6."/>
      <w:lvlJc w:val="right"/>
      <w:pPr>
        <w:ind w:left="4320" w:hanging="180"/>
      </w:pPr>
    </w:lvl>
    <w:lvl w:ilvl="6" w:tplc="B45CD2CC">
      <w:start w:val="1"/>
      <w:numFmt w:val="decimal"/>
      <w:lvlText w:val="%7."/>
      <w:lvlJc w:val="left"/>
      <w:pPr>
        <w:ind w:left="5040" w:hanging="360"/>
      </w:pPr>
    </w:lvl>
    <w:lvl w:ilvl="7" w:tplc="8390BE5C">
      <w:start w:val="1"/>
      <w:numFmt w:val="lowerLetter"/>
      <w:lvlText w:val="%8."/>
      <w:lvlJc w:val="left"/>
      <w:pPr>
        <w:ind w:left="5760" w:hanging="360"/>
      </w:pPr>
    </w:lvl>
    <w:lvl w:ilvl="8" w:tplc="601EC784">
      <w:start w:val="1"/>
      <w:numFmt w:val="lowerRoman"/>
      <w:lvlText w:val="%9."/>
      <w:lvlJc w:val="right"/>
      <w:pPr>
        <w:ind w:left="6480" w:hanging="180"/>
      </w:pPr>
    </w:lvl>
  </w:abstractNum>
  <w:abstractNum w:abstractNumId="14" w15:restartNumberingAfterBreak="0">
    <w:nsid w:val="70443570"/>
    <w:multiLevelType w:val="hybridMultilevel"/>
    <w:tmpl w:val="98CC3478"/>
    <w:lvl w:ilvl="0" w:tplc="5B42750C">
      <w:start w:val="1"/>
      <w:numFmt w:val="decimal"/>
      <w:lvlText w:val="%1."/>
      <w:lvlJc w:val="left"/>
      <w:pPr>
        <w:ind w:left="720" w:hanging="360"/>
      </w:pPr>
    </w:lvl>
    <w:lvl w:ilvl="1" w:tplc="C7DA9576">
      <w:start w:val="1"/>
      <w:numFmt w:val="lowerLetter"/>
      <w:lvlText w:val="%2."/>
      <w:lvlJc w:val="left"/>
      <w:pPr>
        <w:ind w:left="1440" w:hanging="360"/>
      </w:pPr>
    </w:lvl>
    <w:lvl w:ilvl="2" w:tplc="49CA540A">
      <w:start w:val="1"/>
      <w:numFmt w:val="lowerRoman"/>
      <w:lvlText w:val="%3."/>
      <w:lvlJc w:val="right"/>
      <w:pPr>
        <w:ind w:left="2160" w:hanging="180"/>
      </w:pPr>
    </w:lvl>
    <w:lvl w:ilvl="3" w:tplc="8F7C3434">
      <w:start w:val="1"/>
      <w:numFmt w:val="decimal"/>
      <w:lvlText w:val="%4."/>
      <w:lvlJc w:val="left"/>
      <w:pPr>
        <w:ind w:left="2880" w:hanging="360"/>
      </w:pPr>
    </w:lvl>
    <w:lvl w:ilvl="4" w:tplc="2C88C28E">
      <w:start w:val="1"/>
      <w:numFmt w:val="lowerLetter"/>
      <w:lvlText w:val="%5."/>
      <w:lvlJc w:val="left"/>
      <w:pPr>
        <w:ind w:left="3600" w:hanging="360"/>
      </w:pPr>
    </w:lvl>
    <w:lvl w:ilvl="5" w:tplc="3A124B3E">
      <w:start w:val="1"/>
      <w:numFmt w:val="lowerRoman"/>
      <w:lvlText w:val="%6."/>
      <w:lvlJc w:val="right"/>
      <w:pPr>
        <w:ind w:left="4320" w:hanging="180"/>
      </w:pPr>
    </w:lvl>
    <w:lvl w:ilvl="6" w:tplc="0DAE201A">
      <w:start w:val="1"/>
      <w:numFmt w:val="decimal"/>
      <w:lvlText w:val="%7."/>
      <w:lvlJc w:val="left"/>
      <w:pPr>
        <w:ind w:left="5040" w:hanging="360"/>
      </w:pPr>
    </w:lvl>
    <w:lvl w:ilvl="7" w:tplc="D0863E30">
      <w:start w:val="1"/>
      <w:numFmt w:val="lowerLetter"/>
      <w:lvlText w:val="%8."/>
      <w:lvlJc w:val="left"/>
      <w:pPr>
        <w:ind w:left="5760" w:hanging="360"/>
      </w:pPr>
    </w:lvl>
    <w:lvl w:ilvl="8" w:tplc="19FACF40">
      <w:start w:val="1"/>
      <w:numFmt w:val="lowerRoman"/>
      <w:lvlText w:val="%9."/>
      <w:lvlJc w:val="right"/>
      <w:pPr>
        <w:ind w:left="6480" w:hanging="180"/>
      </w:pPr>
    </w:lvl>
  </w:abstractNum>
  <w:abstractNum w:abstractNumId="15" w15:restartNumberingAfterBreak="0">
    <w:nsid w:val="776D63A4"/>
    <w:multiLevelType w:val="hybridMultilevel"/>
    <w:tmpl w:val="AC2EEE5C"/>
    <w:lvl w:ilvl="0" w:tplc="BE0EA9C6">
      <w:start w:val="1"/>
      <w:numFmt w:val="bullet"/>
      <w:lvlText w:val=""/>
      <w:lvlJc w:val="left"/>
      <w:pPr>
        <w:ind w:left="720" w:hanging="360"/>
      </w:pPr>
      <w:rPr>
        <w:rFonts w:ascii="Symbol" w:hAnsi="Symbol" w:hint="default"/>
      </w:rPr>
    </w:lvl>
    <w:lvl w:ilvl="1" w:tplc="AC468E32">
      <w:start w:val="1"/>
      <w:numFmt w:val="bullet"/>
      <w:lvlText w:val="o"/>
      <w:lvlJc w:val="left"/>
      <w:pPr>
        <w:ind w:left="1440" w:hanging="360"/>
      </w:pPr>
      <w:rPr>
        <w:rFonts w:ascii="Courier New" w:hAnsi="Courier New" w:hint="default"/>
      </w:rPr>
    </w:lvl>
    <w:lvl w:ilvl="2" w:tplc="A52CF372">
      <w:start w:val="1"/>
      <w:numFmt w:val="bullet"/>
      <w:lvlText w:val=""/>
      <w:lvlJc w:val="left"/>
      <w:pPr>
        <w:ind w:left="2160" w:hanging="360"/>
      </w:pPr>
      <w:rPr>
        <w:rFonts w:ascii="Wingdings" w:hAnsi="Wingdings" w:hint="default"/>
      </w:rPr>
    </w:lvl>
    <w:lvl w:ilvl="3" w:tplc="FC420EAE">
      <w:start w:val="1"/>
      <w:numFmt w:val="bullet"/>
      <w:lvlText w:val=""/>
      <w:lvlJc w:val="left"/>
      <w:pPr>
        <w:ind w:left="2880" w:hanging="360"/>
      </w:pPr>
      <w:rPr>
        <w:rFonts w:ascii="Symbol" w:hAnsi="Symbol" w:hint="default"/>
      </w:rPr>
    </w:lvl>
    <w:lvl w:ilvl="4" w:tplc="756AFA9E">
      <w:start w:val="1"/>
      <w:numFmt w:val="bullet"/>
      <w:lvlText w:val="o"/>
      <w:lvlJc w:val="left"/>
      <w:pPr>
        <w:ind w:left="3600" w:hanging="360"/>
      </w:pPr>
      <w:rPr>
        <w:rFonts w:ascii="Courier New" w:hAnsi="Courier New" w:hint="default"/>
      </w:rPr>
    </w:lvl>
    <w:lvl w:ilvl="5" w:tplc="2F763624">
      <w:start w:val="1"/>
      <w:numFmt w:val="bullet"/>
      <w:lvlText w:val=""/>
      <w:lvlJc w:val="left"/>
      <w:pPr>
        <w:ind w:left="4320" w:hanging="360"/>
      </w:pPr>
      <w:rPr>
        <w:rFonts w:ascii="Wingdings" w:hAnsi="Wingdings" w:hint="default"/>
      </w:rPr>
    </w:lvl>
    <w:lvl w:ilvl="6" w:tplc="5BD4391E">
      <w:start w:val="1"/>
      <w:numFmt w:val="bullet"/>
      <w:lvlText w:val=""/>
      <w:lvlJc w:val="left"/>
      <w:pPr>
        <w:ind w:left="5040" w:hanging="360"/>
      </w:pPr>
      <w:rPr>
        <w:rFonts w:ascii="Symbol" w:hAnsi="Symbol" w:hint="default"/>
      </w:rPr>
    </w:lvl>
    <w:lvl w:ilvl="7" w:tplc="9B3249B6">
      <w:start w:val="1"/>
      <w:numFmt w:val="bullet"/>
      <w:lvlText w:val="o"/>
      <w:lvlJc w:val="left"/>
      <w:pPr>
        <w:ind w:left="5760" w:hanging="360"/>
      </w:pPr>
      <w:rPr>
        <w:rFonts w:ascii="Courier New" w:hAnsi="Courier New" w:hint="default"/>
      </w:rPr>
    </w:lvl>
    <w:lvl w:ilvl="8" w:tplc="52948C70">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12"/>
  </w:num>
  <w:num w:numId="5">
    <w:abstractNumId w:val="10"/>
  </w:num>
  <w:num w:numId="6">
    <w:abstractNumId w:val="6"/>
  </w:num>
  <w:num w:numId="7">
    <w:abstractNumId w:val="0"/>
  </w:num>
  <w:num w:numId="8">
    <w:abstractNumId w:val="11"/>
  </w:num>
  <w:num w:numId="9">
    <w:abstractNumId w:val="3"/>
  </w:num>
  <w:num w:numId="10">
    <w:abstractNumId w:val="13"/>
  </w:num>
  <w:num w:numId="11">
    <w:abstractNumId w:val="9"/>
  </w:num>
  <w:num w:numId="12">
    <w:abstractNumId w:val="1"/>
  </w:num>
  <w:num w:numId="13">
    <w:abstractNumId w:val="4"/>
  </w:num>
  <w:num w:numId="14">
    <w:abstractNumId w:val="8"/>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9B"/>
    <w:rsid w:val="000054BC"/>
    <w:rsid w:val="00020BCC"/>
    <w:rsid w:val="00022C38"/>
    <w:rsid w:val="000315C2"/>
    <w:rsid w:val="00032411"/>
    <w:rsid w:val="00075DB4"/>
    <w:rsid w:val="00095D7D"/>
    <w:rsid w:val="000D3843"/>
    <w:rsid w:val="00113BC5"/>
    <w:rsid w:val="00124ACF"/>
    <w:rsid w:val="00157D51"/>
    <w:rsid w:val="00187F75"/>
    <w:rsid w:val="001D4B2D"/>
    <w:rsid w:val="00232DB7"/>
    <w:rsid w:val="00242AB3"/>
    <w:rsid w:val="002443DB"/>
    <w:rsid w:val="00286A97"/>
    <w:rsid w:val="002C20A9"/>
    <w:rsid w:val="002D575A"/>
    <w:rsid w:val="002D693F"/>
    <w:rsid w:val="002D75E8"/>
    <w:rsid w:val="002E2AF9"/>
    <w:rsid w:val="002F5C08"/>
    <w:rsid w:val="003222FC"/>
    <w:rsid w:val="00334631"/>
    <w:rsid w:val="00341020"/>
    <w:rsid w:val="00366BD6"/>
    <w:rsid w:val="003938AA"/>
    <w:rsid w:val="003C65D9"/>
    <w:rsid w:val="003C6A5B"/>
    <w:rsid w:val="003E17FA"/>
    <w:rsid w:val="004025D4"/>
    <w:rsid w:val="004029E3"/>
    <w:rsid w:val="0041029B"/>
    <w:rsid w:val="00422F4F"/>
    <w:rsid w:val="00434A6E"/>
    <w:rsid w:val="004440F3"/>
    <w:rsid w:val="004576CC"/>
    <w:rsid w:val="00472A4F"/>
    <w:rsid w:val="004A21D0"/>
    <w:rsid w:val="004B6907"/>
    <w:rsid w:val="00505F28"/>
    <w:rsid w:val="00517CFB"/>
    <w:rsid w:val="005314FC"/>
    <w:rsid w:val="00532A63"/>
    <w:rsid w:val="00547C10"/>
    <w:rsid w:val="0059162E"/>
    <w:rsid w:val="005C0FB1"/>
    <w:rsid w:val="005E2F8E"/>
    <w:rsid w:val="00620296"/>
    <w:rsid w:val="00633AB5"/>
    <w:rsid w:val="00640B76"/>
    <w:rsid w:val="00695D61"/>
    <w:rsid w:val="006C0333"/>
    <w:rsid w:val="0074569D"/>
    <w:rsid w:val="00746AD7"/>
    <w:rsid w:val="00780F8B"/>
    <w:rsid w:val="0080037F"/>
    <w:rsid w:val="00830810"/>
    <w:rsid w:val="00835000"/>
    <w:rsid w:val="008357C7"/>
    <w:rsid w:val="008502A2"/>
    <w:rsid w:val="008B2B6A"/>
    <w:rsid w:val="008D0D4D"/>
    <w:rsid w:val="00900FCC"/>
    <w:rsid w:val="0092706A"/>
    <w:rsid w:val="0094381D"/>
    <w:rsid w:val="00977E8D"/>
    <w:rsid w:val="00985B7F"/>
    <w:rsid w:val="00A11EE0"/>
    <w:rsid w:val="00A37187"/>
    <w:rsid w:val="00A4022E"/>
    <w:rsid w:val="00A90023"/>
    <w:rsid w:val="00A968D5"/>
    <w:rsid w:val="00AF3737"/>
    <w:rsid w:val="00B01FAC"/>
    <w:rsid w:val="00B05FFA"/>
    <w:rsid w:val="00B138A8"/>
    <w:rsid w:val="00B237CA"/>
    <w:rsid w:val="00B73FC3"/>
    <w:rsid w:val="00BF05E0"/>
    <w:rsid w:val="00C0041B"/>
    <w:rsid w:val="00C2152B"/>
    <w:rsid w:val="00C33C15"/>
    <w:rsid w:val="00C56B3A"/>
    <w:rsid w:val="00CA3B10"/>
    <w:rsid w:val="00CC7E8F"/>
    <w:rsid w:val="00D1472F"/>
    <w:rsid w:val="00D279E6"/>
    <w:rsid w:val="00D74ACA"/>
    <w:rsid w:val="00D76A43"/>
    <w:rsid w:val="00D83C25"/>
    <w:rsid w:val="00D94940"/>
    <w:rsid w:val="00DA7E47"/>
    <w:rsid w:val="00DE0529"/>
    <w:rsid w:val="00DE1828"/>
    <w:rsid w:val="00DF2579"/>
    <w:rsid w:val="00DF38D2"/>
    <w:rsid w:val="00E11EF6"/>
    <w:rsid w:val="00E26175"/>
    <w:rsid w:val="00E3427B"/>
    <w:rsid w:val="00E35C21"/>
    <w:rsid w:val="00E76356"/>
    <w:rsid w:val="00EB53DC"/>
    <w:rsid w:val="00EB5437"/>
    <w:rsid w:val="00ED049B"/>
    <w:rsid w:val="00EE489D"/>
    <w:rsid w:val="00F81072"/>
    <w:rsid w:val="00FA63FC"/>
    <w:rsid w:val="00FE3409"/>
    <w:rsid w:val="03355072"/>
    <w:rsid w:val="159F475A"/>
    <w:rsid w:val="20F9E6A2"/>
    <w:rsid w:val="28378FC3"/>
    <w:rsid w:val="3AD6FFC9"/>
    <w:rsid w:val="5357E8B5"/>
    <w:rsid w:val="59558D8C"/>
    <w:rsid w:val="5A2BC554"/>
    <w:rsid w:val="78C804BA"/>
    <w:rsid w:val="796C988B"/>
    <w:rsid w:val="7E475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F4AF45"/>
  <w15:docId w15:val="{1FD60DEE-5D9C-45E2-BD7E-26E6D847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04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DF38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F38D2"/>
    <w:rPr>
      <w:rFonts w:ascii="Times New Roman" w:eastAsia="Times New Roman" w:hAnsi="Times New Roman" w:cs="Times New Roman"/>
      <w:b/>
      <w:bCs/>
      <w:sz w:val="20"/>
      <w:szCs w:val="20"/>
    </w:rPr>
  </w:style>
  <w:style w:type="paragraph" w:styleId="NormalWeb">
    <w:name w:val="Normal (Web)"/>
    <w:basedOn w:val="Normal"/>
    <w:uiPriority w:val="99"/>
    <w:unhideWhenUsed/>
    <w:rsid w:val="0041029B"/>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semiHidden/>
    <w:unhideWhenUsed/>
    <w:rsid w:val="002443DB"/>
    <w:rPr>
      <w:color w:val="0000FF"/>
      <w:u w:val="single"/>
    </w:rPr>
  </w:style>
  <w:style w:type="paragraph" w:customStyle="1" w:styleId="participants">
    <w:name w:val="participants"/>
    <w:basedOn w:val="Normal"/>
    <w:rsid w:val="002443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04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76A43"/>
    <w:pPr>
      <w:ind w:left="720"/>
      <w:contextualSpacing/>
    </w:pPr>
  </w:style>
  <w:style w:type="character" w:customStyle="1" w:styleId="apple-converted-space">
    <w:name w:val="apple-converted-space"/>
    <w:basedOn w:val="DefaultParagraphFont"/>
    <w:rsid w:val="00780F8B"/>
  </w:style>
  <w:style w:type="paragraph" w:customStyle="1" w:styleId="paragraph">
    <w:name w:val="paragraph"/>
    <w:basedOn w:val="Normal"/>
    <w:rsid w:val="00780F8B"/>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780F8B"/>
  </w:style>
  <w:style w:type="character" w:customStyle="1" w:styleId="spellingerror">
    <w:name w:val="spellingerror"/>
    <w:basedOn w:val="DefaultParagraphFont"/>
    <w:rsid w:val="00780F8B"/>
  </w:style>
  <w:style w:type="character" w:customStyle="1" w:styleId="eop">
    <w:name w:val="eop"/>
    <w:basedOn w:val="DefaultParagraphFont"/>
    <w:rsid w:val="00780F8B"/>
  </w:style>
  <w:style w:type="character" w:customStyle="1" w:styleId="docsum-authors">
    <w:name w:val="docsum-authors"/>
    <w:basedOn w:val="DefaultParagraphFont"/>
    <w:rsid w:val="00B01FAC"/>
  </w:style>
  <w:style w:type="character" w:customStyle="1" w:styleId="docsum-journal-citation">
    <w:name w:val="docsum-journal-citation"/>
    <w:basedOn w:val="DefaultParagraphFont"/>
    <w:rsid w:val="00B01FAC"/>
  </w:style>
  <w:style w:type="character" w:customStyle="1" w:styleId="s1">
    <w:name w:val="s1"/>
    <w:rsid w:val="00517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1218">
      <w:bodyDiv w:val="1"/>
      <w:marLeft w:val="0"/>
      <w:marRight w:val="0"/>
      <w:marTop w:val="0"/>
      <w:marBottom w:val="0"/>
      <w:divBdr>
        <w:top w:val="none" w:sz="0" w:space="0" w:color="auto"/>
        <w:left w:val="none" w:sz="0" w:space="0" w:color="auto"/>
        <w:bottom w:val="none" w:sz="0" w:space="0" w:color="auto"/>
        <w:right w:val="none" w:sz="0" w:space="0" w:color="auto"/>
      </w:divBdr>
    </w:div>
    <w:div w:id="66391734">
      <w:bodyDiv w:val="1"/>
      <w:marLeft w:val="0"/>
      <w:marRight w:val="0"/>
      <w:marTop w:val="0"/>
      <w:marBottom w:val="0"/>
      <w:divBdr>
        <w:top w:val="none" w:sz="0" w:space="0" w:color="auto"/>
        <w:left w:val="none" w:sz="0" w:space="0" w:color="auto"/>
        <w:bottom w:val="none" w:sz="0" w:space="0" w:color="auto"/>
        <w:right w:val="none" w:sz="0" w:space="0" w:color="auto"/>
      </w:divBdr>
    </w:div>
    <w:div w:id="112293322">
      <w:bodyDiv w:val="1"/>
      <w:marLeft w:val="0"/>
      <w:marRight w:val="0"/>
      <w:marTop w:val="0"/>
      <w:marBottom w:val="0"/>
      <w:divBdr>
        <w:top w:val="none" w:sz="0" w:space="0" w:color="auto"/>
        <w:left w:val="none" w:sz="0" w:space="0" w:color="auto"/>
        <w:bottom w:val="none" w:sz="0" w:space="0" w:color="auto"/>
        <w:right w:val="none" w:sz="0" w:space="0" w:color="auto"/>
      </w:divBdr>
    </w:div>
    <w:div w:id="166411503">
      <w:bodyDiv w:val="1"/>
      <w:marLeft w:val="0"/>
      <w:marRight w:val="0"/>
      <w:marTop w:val="0"/>
      <w:marBottom w:val="0"/>
      <w:divBdr>
        <w:top w:val="none" w:sz="0" w:space="0" w:color="auto"/>
        <w:left w:val="none" w:sz="0" w:space="0" w:color="auto"/>
        <w:bottom w:val="none" w:sz="0" w:space="0" w:color="auto"/>
        <w:right w:val="none" w:sz="0" w:space="0" w:color="auto"/>
      </w:divBdr>
    </w:div>
    <w:div w:id="180701700">
      <w:bodyDiv w:val="1"/>
      <w:marLeft w:val="0"/>
      <w:marRight w:val="0"/>
      <w:marTop w:val="0"/>
      <w:marBottom w:val="0"/>
      <w:divBdr>
        <w:top w:val="none" w:sz="0" w:space="0" w:color="auto"/>
        <w:left w:val="none" w:sz="0" w:space="0" w:color="auto"/>
        <w:bottom w:val="none" w:sz="0" w:space="0" w:color="auto"/>
        <w:right w:val="none" w:sz="0" w:space="0" w:color="auto"/>
      </w:divBdr>
    </w:div>
    <w:div w:id="191845292">
      <w:bodyDiv w:val="1"/>
      <w:marLeft w:val="0"/>
      <w:marRight w:val="0"/>
      <w:marTop w:val="0"/>
      <w:marBottom w:val="0"/>
      <w:divBdr>
        <w:top w:val="none" w:sz="0" w:space="0" w:color="auto"/>
        <w:left w:val="none" w:sz="0" w:space="0" w:color="auto"/>
        <w:bottom w:val="none" w:sz="0" w:space="0" w:color="auto"/>
        <w:right w:val="none" w:sz="0" w:space="0" w:color="auto"/>
      </w:divBdr>
    </w:div>
    <w:div w:id="199175230">
      <w:bodyDiv w:val="1"/>
      <w:marLeft w:val="0"/>
      <w:marRight w:val="0"/>
      <w:marTop w:val="0"/>
      <w:marBottom w:val="0"/>
      <w:divBdr>
        <w:top w:val="none" w:sz="0" w:space="0" w:color="auto"/>
        <w:left w:val="none" w:sz="0" w:space="0" w:color="auto"/>
        <w:bottom w:val="none" w:sz="0" w:space="0" w:color="auto"/>
        <w:right w:val="none" w:sz="0" w:space="0" w:color="auto"/>
      </w:divBdr>
    </w:div>
    <w:div w:id="208493471">
      <w:bodyDiv w:val="1"/>
      <w:marLeft w:val="0"/>
      <w:marRight w:val="0"/>
      <w:marTop w:val="0"/>
      <w:marBottom w:val="0"/>
      <w:divBdr>
        <w:top w:val="none" w:sz="0" w:space="0" w:color="auto"/>
        <w:left w:val="none" w:sz="0" w:space="0" w:color="auto"/>
        <w:bottom w:val="none" w:sz="0" w:space="0" w:color="auto"/>
        <w:right w:val="none" w:sz="0" w:space="0" w:color="auto"/>
      </w:divBdr>
    </w:div>
    <w:div w:id="236597595">
      <w:bodyDiv w:val="1"/>
      <w:marLeft w:val="0"/>
      <w:marRight w:val="0"/>
      <w:marTop w:val="0"/>
      <w:marBottom w:val="0"/>
      <w:divBdr>
        <w:top w:val="none" w:sz="0" w:space="0" w:color="auto"/>
        <w:left w:val="none" w:sz="0" w:space="0" w:color="auto"/>
        <w:bottom w:val="none" w:sz="0" w:space="0" w:color="auto"/>
        <w:right w:val="none" w:sz="0" w:space="0" w:color="auto"/>
      </w:divBdr>
    </w:div>
    <w:div w:id="243880793">
      <w:bodyDiv w:val="1"/>
      <w:marLeft w:val="0"/>
      <w:marRight w:val="0"/>
      <w:marTop w:val="0"/>
      <w:marBottom w:val="0"/>
      <w:divBdr>
        <w:top w:val="none" w:sz="0" w:space="0" w:color="auto"/>
        <w:left w:val="none" w:sz="0" w:space="0" w:color="auto"/>
        <w:bottom w:val="none" w:sz="0" w:space="0" w:color="auto"/>
        <w:right w:val="none" w:sz="0" w:space="0" w:color="auto"/>
      </w:divBdr>
    </w:div>
    <w:div w:id="255788184">
      <w:bodyDiv w:val="1"/>
      <w:marLeft w:val="0"/>
      <w:marRight w:val="0"/>
      <w:marTop w:val="0"/>
      <w:marBottom w:val="0"/>
      <w:divBdr>
        <w:top w:val="none" w:sz="0" w:space="0" w:color="auto"/>
        <w:left w:val="none" w:sz="0" w:space="0" w:color="auto"/>
        <w:bottom w:val="none" w:sz="0" w:space="0" w:color="auto"/>
        <w:right w:val="none" w:sz="0" w:space="0" w:color="auto"/>
      </w:divBdr>
    </w:div>
    <w:div w:id="274093621">
      <w:bodyDiv w:val="1"/>
      <w:marLeft w:val="0"/>
      <w:marRight w:val="0"/>
      <w:marTop w:val="0"/>
      <w:marBottom w:val="0"/>
      <w:divBdr>
        <w:top w:val="none" w:sz="0" w:space="0" w:color="auto"/>
        <w:left w:val="none" w:sz="0" w:space="0" w:color="auto"/>
        <w:bottom w:val="none" w:sz="0" w:space="0" w:color="auto"/>
        <w:right w:val="none" w:sz="0" w:space="0" w:color="auto"/>
      </w:divBdr>
    </w:div>
    <w:div w:id="279340924">
      <w:bodyDiv w:val="1"/>
      <w:marLeft w:val="0"/>
      <w:marRight w:val="0"/>
      <w:marTop w:val="0"/>
      <w:marBottom w:val="0"/>
      <w:divBdr>
        <w:top w:val="none" w:sz="0" w:space="0" w:color="auto"/>
        <w:left w:val="none" w:sz="0" w:space="0" w:color="auto"/>
        <w:bottom w:val="none" w:sz="0" w:space="0" w:color="auto"/>
        <w:right w:val="none" w:sz="0" w:space="0" w:color="auto"/>
      </w:divBdr>
    </w:div>
    <w:div w:id="299964168">
      <w:bodyDiv w:val="1"/>
      <w:marLeft w:val="0"/>
      <w:marRight w:val="0"/>
      <w:marTop w:val="0"/>
      <w:marBottom w:val="0"/>
      <w:divBdr>
        <w:top w:val="none" w:sz="0" w:space="0" w:color="auto"/>
        <w:left w:val="none" w:sz="0" w:space="0" w:color="auto"/>
        <w:bottom w:val="none" w:sz="0" w:space="0" w:color="auto"/>
        <w:right w:val="none" w:sz="0" w:space="0" w:color="auto"/>
      </w:divBdr>
    </w:div>
    <w:div w:id="411240982">
      <w:bodyDiv w:val="1"/>
      <w:marLeft w:val="0"/>
      <w:marRight w:val="0"/>
      <w:marTop w:val="0"/>
      <w:marBottom w:val="0"/>
      <w:divBdr>
        <w:top w:val="none" w:sz="0" w:space="0" w:color="auto"/>
        <w:left w:val="none" w:sz="0" w:space="0" w:color="auto"/>
        <w:bottom w:val="none" w:sz="0" w:space="0" w:color="auto"/>
        <w:right w:val="none" w:sz="0" w:space="0" w:color="auto"/>
      </w:divBdr>
    </w:div>
    <w:div w:id="440682808">
      <w:bodyDiv w:val="1"/>
      <w:marLeft w:val="0"/>
      <w:marRight w:val="0"/>
      <w:marTop w:val="0"/>
      <w:marBottom w:val="0"/>
      <w:divBdr>
        <w:top w:val="none" w:sz="0" w:space="0" w:color="auto"/>
        <w:left w:val="none" w:sz="0" w:space="0" w:color="auto"/>
        <w:bottom w:val="none" w:sz="0" w:space="0" w:color="auto"/>
        <w:right w:val="none" w:sz="0" w:space="0" w:color="auto"/>
      </w:divBdr>
    </w:div>
    <w:div w:id="445468751">
      <w:bodyDiv w:val="1"/>
      <w:marLeft w:val="0"/>
      <w:marRight w:val="0"/>
      <w:marTop w:val="0"/>
      <w:marBottom w:val="0"/>
      <w:divBdr>
        <w:top w:val="none" w:sz="0" w:space="0" w:color="auto"/>
        <w:left w:val="none" w:sz="0" w:space="0" w:color="auto"/>
        <w:bottom w:val="none" w:sz="0" w:space="0" w:color="auto"/>
        <w:right w:val="none" w:sz="0" w:space="0" w:color="auto"/>
      </w:divBdr>
    </w:div>
    <w:div w:id="465784910">
      <w:bodyDiv w:val="1"/>
      <w:marLeft w:val="0"/>
      <w:marRight w:val="0"/>
      <w:marTop w:val="0"/>
      <w:marBottom w:val="0"/>
      <w:divBdr>
        <w:top w:val="none" w:sz="0" w:space="0" w:color="auto"/>
        <w:left w:val="none" w:sz="0" w:space="0" w:color="auto"/>
        <w:bottom w:val="none" w:sz="0" w:space="0" w:color="auto"/>
        <w:right w:val="none" w:sz="0" w:space="0" w:color="auto"/>
      </w:divBdr>
    </w:div>
    <w:div w:id="488445688">
      <w:bodyDiv w:val="1"/>
      <w:marLeft w:val="0"/>
      <w:marRight w:val="0"/>
      <w:marTop w:val="0"/>
      <w:marBottom w:val="0"/>
      <w:divBdr>
        <w:top w:val="none" w:sz="0" w:space="0" w:color="auto"/>
        <w:left w:val="none" w:sz="0" w:space="0" w:color="auto"/>
        <w:bottom w:val="none" w:sz="0" w:space="0" w:color="auto"/>
        <w:right w:val="none" w:sz="0" w:space="0" w:color="auto"/>
      </w:divBdr>
    </w:div>
    <w:div w:id="491412211">
      <w:bodyDiv w:val="1"/>
      <w:marLeft w:val="0"/>
      <w:marRight w:val="0"/>
      <w:marTop w:val="0"/>
      <w:marBottom w:val="0"/>
      <w:divBdr>
        <w:top w:val="none" w:sz="0" w:space="0" w:color="auto"/>
        <w:left w:val="none" w:sz="0" w:space="0" w:color="auto"/>
        <w:bottom w:val="none" w:sz="0" w:space="0" w:color="auto"/>
        <w:right w:val="none" w:sz="0" w:space="0" w:color="auto"/>
      </w:divBdr>
    </w:div>
    <w:div w:id="493423889">
      <w:bodyDiv w:val="1"/>
      <w:marLeft w:val="0"/>
      <w:marRight w:val="0"/>
      <w:marTop w:val="0"/>
      <w:marBottom w:val="0"/>
      <w:divBdr>
        <w:top w:val="none" w:sz="0" w:space="0" w:color="auto"/>
        <w:left w:val="none" w:sz="0" w:space="0" w:color="auto"/>
        <w:bottom w:val="none" w:sz="0" w:space="0" w:color="auto"/>
        <w:right w:val="none" w:sz="0" w:space="0" w:color="auto"/>
      </w:divBdr>
    </w:div>
    <w:div w:id="527639590">
      <w:bodyDiv w:val="1"/>
      <w:marLeft w:val="0"/>
      <w:marRight w:val="0"/>
      <w:marTop w:val="0"/>
      <w:marBottom w:val="0"/>
      <w:divBdr>
        <w:top w:val="none" w:sz="0" w:space="0" w:color="auto"/>
        <w:left w:val="none" w:sz="0" w:space="0" w:color="auto"/>
        <w:bottom w:val="none" w:sz="0" w:space="0" w:color="auto"/>
        <w:right w:val="none" w:sz="0" w:space="0" w:color="auto"/>
      </w:divBdr>
    </w:div>
    <w:div w:id="582685469">
      <w:bodyDiv w:val="1"/>
      <w:marLeft w:val="0"/>
      <w:marRight w:val="0"/>
      <w:marTop w:val="0"/>
      <w:marBottom w:val="0"/>
      <w:divBdr>
        <w:top w:val="none" w:sz="0" w:space="0" w:color="auto"/>
        <w:left w:val="none" w:sz="0" w:space="0" w:color="auto"/>
        <w:bottom w:val="none" w:sz="0" w:space="0" w:color="auto"/>
        <w:right w:val="none" w:sz="0" w:space="0" w:color="auto"/>
      </w:divBdr>
    </w:div>
    <w:div w:id="585571906">
      <w:bodyDiv w:val="1"/>
      <w:marLeft w:val="0"/>
      <w:marRight w:val="0"/>
      <w:marTop w:val="0"/>
      <w:marBottom w:val="0"/>
      <w:divBdr>
        <w:top w:val="none" w:sz="0" w:space="0" w:color="auto"/>
        <w:left w:val="none" w:sz="0" w:space="0" w:color="auto"/>
        <w:bottom w:val="none" w:sz="0" w:space="0" w:color="auto"/>
        <w:right w:val="none" w:sz="0" w:space="0" w:color="auto"/>
      </w:divBdr>
    </w:div>
    <w:div w:id="589781289">
      <w:bodyDiv w:val="1"/>
      <w:marLeft w:val="0"/>
      <w:marRight w:val="0"/>
      <w:marTop w:val="0"/>
      <w:marBottom w:val="0"/>
      <w:divBdr>
        <w:top w:val="none" w:sz="0" w:space="0" w:color="auto"/>
        <w:left w:val="none" w:sz="0" w:space="0" w:color="auto"/>
        <w:bottom w:val="none" w:sz="0" w:space="0" w:color="auto"/>
        <w:right w:val="none" w:sz="0" w:space="0" w:color="auto"/>
      </w:divBdr>
    </w:div>
    <w:div w:id="597373057">
      <w:bodyDiv w:val="1"/>
      <w:marLeft w:val="0"/>
      <w:marRight w:val="0"/>
      <w:marTop w:val="0"/>
      <w:marBottom w:val="0"/>
      <w:divBdr>
        <w:top w:val="none" w:sz="0" w:space="0" w:color="auto"/>
        <w:left w:val="none" w:sz="0" w:space="0" w:color="auto"/>
        <w:bottom w:val="none" w:sz="0" w:space="0" w:color="auto"/>
        <w:right w:val="none" w:sz="0" w:space="0" w:color="auto"/>
      </w:divBdr>
    </w:div>
    <w:div w:id="637801615">
      <w:bodyDiv w:val="1"/>
      <w:marLeft w:val="0"/>
      <w:marRight w:val="0"/>
      <w:marTop w:val="0"/>
      <w:marBottom w:val="0"/>
      <w:divBdr>
        <w:top w:val="none" w:sz="0" w:space="0" w:color="auto"/>
        <w:left w:val="none" w:sz="0" w:space="0" w:color="auto"/>
        <w:bottom w:val="none" w:sz="0" w:space="0" w:color="auto"/>
        <w:right w:val="none" w:sz="0" w:space="0" w:color="auto"/>
      </w:divBdr>
    </w:div>
    <w:div w:id="638724720">
      <w:bodyDiv w:val="1"/>
      <w:marLeft w:val="0"/>
      <w:marRight w:val="0"/>
      <w:marTop w:val="0"/>
      <w:marBottom w:val="0"/>
      <w:divBdr>
        <w:top w:val="none" w:sz="0" w:space="0" w:color="auto"/>
        <w:left w:val="none" w:sz="0" w:space="0" w:color="auto"/>
        <w:bottom w:val="none" w:sz="0" w:space="0" w:color="auto"/>
        <w:right w:val="none" w:sz="0" w:space="0" w:color="auto"/>
      </w:divBdr>
    </w:div>
    <w:div w:id="642080557">
      <w:bodyDiv w:val="1"/>
      <w:marLeft w:val="0"/>
      <w:marRight w:val="0"/>
      <w:marTop w:val="0"/>
      <w:marBottom w:val="0"/>
      <w:divBdr>
        <w:top w:val="none" w:sz="0" w:space="0" w:color="auto"/>
        <w:left w:val="none" w:sz="0" w:space="0" w:color="auto"/>
        <w:bottom w:val="none" w:sz="0" w:space="0" w:color="auto"/>
        <w:right w:val="none" w:sz="0" w:space="0" w:color="auto"/>
      </w:divBdr>
    </w:div>
    <w:div w:id="642926100">
      <w:bodyDiv w:val="1"/>
      <w:marLeft w:val="0"/>
      <w:marRight w:val="0"/>
      <w:marTop w:val="0"/>
      <w:marBottom w:val="0"/>
      <w:divBdr>
        <w:top w:val="none" w:sz="0" w:space="0" w:color="auto"/>
        <w:left w:val="none" w:sz="0" w:space="0" w:color="auto"/>
        <w:bottom w:val="none" w:sz="0" w:space="0" w:color="auto"/>
        <w:right w:val="none" w:sz="0" w:space="0" w:color="auto"/>
      </w:divBdr>
    </w:div>
    <w:div w:id="647589199">
      <w:bodyDiv w:val="1"/>
      <w:marLeft w:val="0"/>
      <w:marRight w:val="0"/>
      <w:marTop w:val="0"/>
      <w:marBottom w:val="0"/>
      <w:divBdr>
        <w:top w:val="none" w:sz="0" w:space="0" w:color="auto"/>
        <w:left w:val="none" w:sz="0" w:space="0" w:color="auto"/>
        <w:bottom w:val="none" w:sz="0" w:space="0" w:color="auto"/>
        <w:right w:val="none" w:sz="0" w:space="0" w:color="auto"/>
      </w:divBdr>
    </w:div>
    <w:div w:id="672298668">
      <w:bodyDiv w:val="1"/>
      <w:marLeft w:val="0"/>
      <w:marRight w:val="0"/>
      <w:marTop w:val="0"/>
      <w:marBottom w:val="0"/>
      <w:divBdr>
        <w:top w:val="none" w:sz="0" w:space="0" w:color="auto"/>
        <w:left w:val="none" w:sz="0" w:space="0" w:color="auto"/>
        <w:bottom w:val="none" w:sz="0" w:space="0" w:color="auto"/>
        <w:right w:val="none" w:sz="0" w:space="0" w:color="auto"/>
      </w:divBdr>
    </w:div>
    <w:div w:id="698314535">
      <w:bodyDiv w:val="1"/>
      <w:marLeft w:val="0"/>
      <w:marRight w:val="0"/>
      <w:marTop w:val="0"/>
      <w:marBottom w:val="0"/>
      <w:divBdr>
        <w:top w:val="none" w:sz="0" w:space="0" w:color="auto"/>
        <w:left w:val="none" w:sz="0" w:space="0" w:color="auto"/>
        <w:bottom w:val="none" w:sz="0" w:space="0" w:color="auto"/>
        <w:right w:val="none" w:sz="0" w:space="0" w:color="auto"/>
      </w:divBdr>
    </w:div>
    <w:div w:id="740982530">
      <w:bodyDiv w:val="1"/>
      <w:marLeft w:val="0"/>
      <w:marRight w:val="0"/>
      <w:marTop w:val="0"/>
      <w:marBottom w:val="0"/>
      <w:divBdr>
        <w:top w:val="none" w:sz="0" w:space="0" w:color="auto"/>
        <w:left w:val="none" w:sz="0" w:space="0" w:color="auto"/>
        <w:bottom w:val="none" w:sz="0" w:space="0" w:color="auto"/>
        <w:right w:val="none" w:sz="0" w:space="0" w:color="auto"/>
      </w:divBdr>
    </w:div>
    <w:div w:id="744036318">
      <w:bodyDiv w:val="1"/>
      <w:marLeft w:val="0"/>
      <w:marRight w:val="0"/>
      <w:marTop w:val="0"/>
      <w:marBottom w:val="0"/>
      <w:divBdr>
        <w:top w:val="none" w:sz="0" w:space="0" w:color="auto"/>
        <w:left w:val="none" w:sz="0" w:space="0" w:color="auto"/>
        <w:bottom w:val="none" w:sz="0" w:space="0" w:color="auto"/>
        <w:right w:val="none" w:sz="0" w:space="0" w:color="auto"/>
      </w:divBdr>
    </w:div>
    <w:div w:id="795878217">
      <w:bodyDiv w:val="1"/>
      <w:marLeft w:val="0"/>
      <w:marRight w:val="0"/>
      <w:marTop w:val="0"/>
      <w:marBottom w:val="0"/>
      <w:divBdr>
        <w:top w:val="none" w:sz="0" w:space="0" w:color="auto"/>
        <w:left w:val="none" w:sz="0" w:space="0" w:color="auto"/>
        <w:bottom w:val="none" w:sz="0" w:space="0" w:color="auto"/>
        <w:right w:val="none" w:sz="0" w:space="0" w:color="auto"/>
      </w:divBdr>
    </w:div>
    <w:div w:id="891844166">
      <w:bodyDiv w:val="1"/>
      <w:marLeft w:val="0"/>
      <w:marRight w:val="0"/>
      <w:marTop w:val="0"/>
      <w:marBottom w:val="0"/>
      <w:divBdr>
        <w:top w:val="none" w:sz="0" w:space="0" w:color="auto"/>
        <w:left w:val="none" w:sz="0" w:space="0" w:color="auto"/>
        <w:bottom w:val="none" w:sz="0" w:space="0" w:color="auto"/>
        <w:right w:val="none" w:sz="0" w:space="0" w:color="auto"/>
      </w:divBdr>
    </w:div>
    <w:div w:id="913397553">
      <w:bodyDiv w:val="1"/>
      <w:marLeft w:val="0"/>
      <w:marRight w:val="0"/>
      <w:marTop w:val="0"/>
      <w:marBottom w:val="0"/>
      <w:divBdr>
        <w:top w:val="none" w:sz="0" w:space="0" w:color="auto"/>
        <w:left w:val="none" w:sz="0" w:space="0" w:color="auto"/>
        <w:bottom w:val="none" w:sz="0" w:space="0" w:color="auto"/>
        <w:right w:val="none" w:sz="0" w:space="0" w:color="auto"/>
      </w:divBdr>
    </w:div>
    <w:div w:id="923805920">
      <w:bodyDiv w:val="1"/>
      <w:marLeft w:val="0"/>
      <w:marRight w:val="0"/>
      <w:marTop w:val="0"/>
      <w:marBottom w:val="0"/>
      <w:divBdr>
        <w:top w:val="none" w:sz="0" w:space="0" w:color="auto"/>
        <w:left w:val="none" w:sz="0" w:space="0" w:color="auto"/>
        <w:bottom w:val="none" w:sz="0" w:space="0" w:color="auto"/>
        <w:right w:val="none" w:sz="0" w:space="0" w:color="auto"/>
      </w:divBdr>
    </w:div>
    <w:div w:id="927277127">
      <w:bodyDiv w:val="1"/>
      <w:marLeft w:val="0"/>
      <w:marRight w:val="0"/>
      <w:marTop w:val="0"/>
      <w:marBottom w:val="0"/>
      <w:divBdr>
        <w:top w:val="none" w:sz="0" w:space="0" w:color="auto"/>
        <w:left w:val="none" w:sz="0" w:space="0" w:color="auto"/>
        <w:bottom w:val="none" w:sz="0" w:space="0" w:color="auto"/>
        <w:right w:val="none" w:sz="0" w:space="0" w:color="auto"/>
      </w:divBdr>
    </w:div>
    <w:div w:id="959729008">
      <w:bodyDiv w:val="1"/>
      <w:marLeft w:val="0"/>
      <w:marRight w:val="0"/>
      <w:marTop w:val="0"/>
      <w:marBottom w:val="0"/>
      <w:divBdr>
        <w:top w:val="none" w:sz="0" w:space="0" w:color="auto"/>
        <w:left w:val="none" w:sz="0" w:space="0" w:color="auto"/>
        <w:bottom w:val="none" w:sz="0" w:space="0" w:color="auto"/>
        <w:right w:val="none" w:sz="0" w:space="0" w:color="auto"/>
      </w:divBdr>
    </w:div>
    <w:div w:id="986473735">
      <w:bodyDiv w:val="1"/>
      <w:marLeft w:val="0"/>
      <w:marRight w:val="0"/>
      <w:marTop w:val="0"/>
      <w:marBottom w:val="0"/>
      <w:divBdr>
        <w:top w:val="none" w:sz="0" w:space="0" w:color="auto"/>
        <w:left w:val="none" w:sz="0" w:space="0" w:color="auto"/>
        <w:bottom w:val="none" w:sz="0" w:space="0" w:color="auto"/>
        <w:right w:val="none" w:sz="0" w:space="0" w:color="auto"/>
      </w:divBdr>
    </w:div>
    <w:div w:id="993877396">
      <w:bodyDiv w:val="1"/>
      <w:marLeft w:val="0"/>
      <w:marRight w:val="0"/>
      <w:marTop w:val="0"/>
      <w:marBottom w:val="0"/>
      <w:divBdr>
        <w:top w:val="none" w:sz="0" w:space="0" w:color="auto"/>
        <w:left w:val="none" w:sz="0" w:space="0" w:color="auto"/>
        <w:bottom w:val="none" w:sz="0" w:space="0" w:color="auto"/>
        <w:right w:val="none" w:sz="0" w:space="0" w:color="auto"/>
      </w:divBdr>
    </w:div>
    <w:div w:id="1010450488">
      <w:bodyDiv w:val="1"/>
      <w:marLeft w:val="0"/>
      <w:marRight w:val="0"/>
      <w:marTop w:val="0"/>
      <w:marBottom w:val="0"/>
      <w:divBdr>
        <w:top w:val="none" w:sz="0" w:space="0" w:color="auto"/>
        <w:left w:val="none" w:sz="0" w:space="0" w:color="auto"/>
        <w:bottom w:val="none" w:sz="0" w:space="0" w:color="auto"/>
        <w:right w:val="none" w:sz="0" w:space="0" w:color="auto"/>
      </w:divBdr>
    </w:div>
    <w:div w:id="1026441419">
      <w:bodyDiv w:val="1"/>
      <w:marLeft w:val="0"/>
      <w:marRight w:val="0"/>
      <w:marTop w:val="0"/>
      <w:marBottom w:val="0"/>
      <w:divBdr>
        <w:top w:val="none" w:sz="0" w:space="0" w:color="auto"/>
        <w:left w:val="none" w:sz="0" w:space="0" w:color="auto"/>
        <w:bottom w:val="none" w:sz="0" w:space="0" w:color="auto"/>
        <w:right w:val="none" w:sz="0" w:space="0" w:color="auto"/>
      </w:divBdr>
    </w:div>
    <w:div w:id="1091857887">
      <w:bodyDiv w:val="1"/>
      <w:marLeft w:val="0"/>
      <w:marRight w:val="0"/>
      <w:marTop w:val="0"/>
      <w:marBottom w:val="0"/>
      <w:divBdr>
        <w:top w:val="none" w:sz="0" w:space="0" w:color="auto"/>
        <w:left w:val="none" w:sz="0" w:space="0" w:color="auto"/>
        <w:bottom w:val="none" w:sz="0" w:space="0" w:color="auto"/>
        <w:right w:val="none" w:sz="0" w:space="0" w:color="auto"/>
      </w:divBdr>
    </w:div>
    <w:div w:id="1117140248">
      <w:bodyDiv w:val="1"/>
      <w:marLeft w:val="0"/>
      <w:marRight w:val="0"/>
      <w:marTop w:val="0"/>
      <w:marBottom w:val="0"/>
      <w:divBdr>
        <w:top w:val="none" w:sz="0" w:space="0" w:color="auto"/>
        <w:left w:val="none" w:sz="0" w:space="0" w:color="auto"/>
        <w:bottom w:val="none" w:sz="0" w:space="0" w:color="auto"/>
        <w:right w:val="none" w:sz="0" w:space="0" w:color="auto"/>
      </w:divBdr>
    </w:div>
    <w:div w:id="1129474456">
      <w:bodyDiv w:val="1"/>
      <w:marLeft w:val="0"/>
      <w:marRight w:val="0"/>
      <w:marTop w:val="0"/>
      <w:marBottom w:val="0"/>
      <w:divBdr>
        <w:top w:val="none" w:sz="0" w:space="0" w:color="auto"/>
        <w:left w:val="none" w:sz="0" w:space="0" w:color="auto"/>
        <w:bottom w:val="none" w:sz="0" w:space="0" w:color="auto"/>
        <w:right w:val="none" w:sz="0" w:space="0" w:color="auto"/>
      </w:divBdr>
    </w:div>
    <w:div w:id="1147478048">
      <w:bodyDiv w:val="1"/>
      <w:marLeft w:val="0"/>
      <w:marRight w:val="0"/>
      <w:marTop w:val="0"/>
      <w:marBottom w:val="0"/>
      <w:divBdr>
        <w:top w:val="none" w:sz="0" w:space="0" w:color="auto"/>
        <w:left w:val="none" w:sz="0" w:space="0" w:color="auto"/>
        <w:bottom w:val="none" w:sz="0" w:space="0" w:color="auto"/>
        <w:right w:val="none" w:sz="0" w:space="0" w:color="auto"/>
      </w:divBdr>
    </w:div>
    <w:div w:id="1222136478">
      <w:bodyDiv w:val="1"/>
      <w:marLeft w:val="0"/>
      <w:marRight w:val="0"/>
      <w:marTop w:val="0"/>
      <w:marBottom w:val="0"/>
      <w:divBdr>
        <w:top w:val="none" w:sz="0" w:space="0" w:color="auto"/>
        <w:left w:val="none" w:sz="0" w:space="0" w:color="auto"/>
        <w:bottom w:val="none" w:sz="0" w:space="0" w:color="auto"/>
        <w:right w:val="none" w:sz="0" w:space="0" w:color="auto"/>
      </w:divBdr>
    </w:div>
    <w:div w:id="1222719014">
      <w:bodyDiv w:val="1"/>
      <w:marLeft w:val="0"/>
      <w:marRight w:val="0"/>
      <w:marTop w:val="0"/>
      <w:marBottom w:val="0"/>
      <w:divBdr>
        <w:top w:val="none" w:sz="0" w:space="0" w:color="auto"/>
        <w:left w:val="none" w:sz="0" w:space="0" w:color="auto"/>
        <w:bottom w:val="none" w:sz="0" w:space="0" w:color="auto"/>
        <w:right w:val="none" w:sz="0" w:space="0" w:color="auto"/>
      </w:divBdr>
    </w:div>
    <w:div w:id="1252619274">
      <w:bodyDiv w:val="1"/>
      <w:marLeft w:val="0"/>
      <w:marRight w:val="0"/>
      <w:marTop w:val="0"/>
      <w:marBottom w:val="0"/>
      <w:divBdr>
        <w:top w:val="none" w:sz="0" w:space="0" w:color="auto"/>
        <w:left w:val="none" w:sz="0" w:space="0" w:color="auto"/>
        <w:bottom w:val="none" w:sz="0" w:space="0" w:color="auto"/>
        <w:right w:val="none" w:sz="0" w:space="0" w:color="auto"/>
      </w:divBdr>
    </w:div>
    <w:div w:id="1263536830">
      <w:bodyDiv w:val="1"/>
      <w:marLeft w:val="0"/>
      <w:marRight w:val="0"/>
      <w:marTop w:val="0"/>
      <w:marBottom w:val="0"/>
      <w:divBdr>
        <w:top w:val="none" w:sz="0" w:space="0" w:color="auto"/>
        <w:left w:val="none" w:sz="0" w:space="0" w:color="auto"/>
        <w:bottom w:val="none" w:sz="0" w:space="0" w:color="auto"/>
        <w:right w:val="none" w:sz="0" w:space="0" w:color="auto"/>
      </w:divBdr>
    </w:div>
    <w:div w:id="1354653301">
      <w:bodyDiv w:val="1"/>
      <w:marLeft w:val="0"/>
      <w:marRight w:val="0"/>
      <w:marTop w:val="0"/>
      <w:marBottom w:val="0"/>
      <w:divBdr>
        <w:top w:val="none" w:sz="0" w:space="0" w:color="auto"/>
        <w:left w:val="none" w:sz="0" w:space="0" w:color="auto"/>
        <w:bottom w:val="none" w:sz="0" w:space="0" w:color="auto"/>
        <w:right w:val="none" w:sz="0" w:space="0" w:color="auto"/>
      </w:divBdr>
    </w:div>
    <w:div w:id="1416589011">
      <w:bodyDiv w:val="1"/>
      <w:marLeft w:val="0"/>
      <w:marRight w:val="0"/>
      <w:marTop w:val="0"/>
      <w:marBottom w:val="0"/>
      <w:divBdr>
        <w:top w:val="none" w:sz="0" w:space="0" w:color="auto"/>
        <w:left w:val="none" w:sz="0" w:space="0" w:color="auto"/>
        <w:bottom w:val="none" w:sz="0" w:space="0" w:color="auto"/>
        <w:right w:val="none" w:sz="0" w:space="0" w:color="auto"/>
      </w:divBdr>
    </w:div>
    <w:div w:id="1437602588">
      <w:bodyDiv w:val="1"/>
      <w:marLeft w:val="0"/>
      <w:marRight w:val="0"/>
      <w:marTop w:val="0"/>
      <w:marBottom w:val="0"/>
      <w:divBdr>
        <w:top w:val="none" w:sz="0" w:space="0" w:color="auto"/>
        <w:left w:val="none" w:sz="0" w:space="0" w:color="auto"/>
        <w:bottom w:val="none" w:sz="0" w:space="0" w:color="auto"/>
        <w:right w:val="none" w:sz="0" w:space="0" w:color="auto"/>
      </w:divBdr>
    </w:div>
    <w:div w:id="1449740741">
      <w:bodyDiv w:val="1"/>
      <w:marLeft w:val="0"/>
      <w:marRight w:val="0"/>
      <w:marTop w:val="0"/>
      <w:marBottom w:val="0"/>
      <w:divBdr>
        <w:top w:val="none" w:sz="0" w:space="0" w:color="auto"/>
        <w:left w:val="none" w:sz="0" w:space="0" w:color="auto"/>
        <w:bottom w:val="none" w:sz="0" w:space="0" w:color="auto"/>
        <w:right w:val="none" w:sz="0" w:space="0" w:color="auto"/>
      </w:divBdr>
    </w:div>
    <w:div w:id="1498112502">
      <w:bodyDiv w:val="1"/>
      <w:marLeft w:val="0"/>
      <w:marRight w:val="0"/>
      <w:marTop w:val="0"/>
      <w:marBottom w:val="0"/>
      <w:divBdr>
        <w:top w:val="none" w:sz="0" w:space="0" w:color="auto"/>
        <w:left w:val="none" w:sz="0" w:space="0" w:color="auto"/>
        <w:bottom w:val="none" w:sz="0" w:space="0" w:color="auto"/>
        <w:right w:val="none" w:sz="0" w:space="0" w:color="auto"/>
      </w:divBdr>
    </w:div>
    <w:div w:id="1515614427">
      <w:bodyDiv w:val="1"/>
      <w:marLeft w:val="0"/>
      <w:marRight w:val="0"/>
      <w:marTop w:val="0"/>
      <w:marBottom w:val="0"/>
      <w:divBdr>
        <w:top w:val="none" w:sz="0" w:space="0" w:color="auto"/>
        <w:left w:val="none" w:sz="0" w:space="0" w:color="auto"/>
        <w:bottom w:val="none" w:sz="0" w:space="0" w:color="auto"/>
        <w:right w:val="none" w:sz="0" w:space="0" w:color="auto"/>
      </w:divBdr>
    </w:div>
    <w:div w:id="1529029694">
      <w:bodyDiv w:val="1"/>
      <w:marLeft w:val="0"/>
      <w:marRight w:val="0"/>
      <w:marTop w:val="0"/>
      <w:marBottom w:val="0"/>
      <w:divBdr>
        <w:top w:val="none" w:sz="0" w:space="0" w:color="auto"/>
        <w:left w:val="none" w:sz="0" w:space="0" w:color="auto"/>
        <w:bottom w:val="none" w:sz="0" w:space="0" w:color="auto"/>
        <w:right w:val="none" w:sz="0" w:space="0" w:color="auto"/>
      </w:divBdr>
    </w:div>
    <w:div w:id="1551650625">
      <w:bodyDiv w:val="1"/>
      <w:marLeft w:val="0"/>
      <w:marRight w:val="0"/>
      <w:marTop w:val="0"/>
      <w:marBottom w:val="0"/>
      <w:divBdr>
        <w:top w:val="none" w:sz="0" w:space="0" w:color="auto"/>
        <w:left w:val="none" w:sz="0" w:space="0" w:color="auto"/>
        <w:bottom w:val="none" w:sz="0" w:space="0" w:color="auto"/>
        <w:right w:val="none" w:sz="0" w:space="0" w:color="auto"/>
      </w:divBdr>
    </w:div>
    <w:div w:id="1555002612">
      <w:bodyDiv w:val="1"/>
      <w:marLeft w:val="0"/>
      <w:marRight w:val="0"/>
      <w:marTop w:val="0"/>
      <w:marBottom w:val="0"/>
      <w:divBdr>
        <w:top w:val="none" w:sz="0" w:space="0" w:color="auto"/>
        <w:left w:val="none" w:sz="0" w:space="0" w:color="auto"/>
        <w:bottom w:val="none" w:sz="0" w:space="0" w:color="auto"/>
        <w:right w:val="none" w:sz="0" w:space="0" w:color="auto"/>
      </w:divBdr>
    </w:div>
    <w:div w:id="1615748424">
      <w:bodyDiv w:val="1"/>
      <w:marLeft w:val="0"/>
      <w:marRight w:val="0"/>
      <w:marTop w:val="0"/>
      <w:marBottom w:val="0"/>
      <w:divBdr>
        <w:top w:val="none" w:sz="0" w:space="0" w:color="auto"/>
        <w:left w:val="none" w:sz="0" w:space="0" w:color="auto"/>
        <w:bottom w:val="none" w:sz="0" w:space="0" w:color="auto"/>
        <w:right w:val="none" w:sz="0" w:space="0" w:color="auto"/>
      </w:divBdr>
    </w:div>
    <w:div w:id="1664501910">
      <w:bodyDiv w:val="1"/>
      <w:marLeft w:val="0"/>
      <w:marRight w:val="0"/>
      <w:marTop w:val="0"/>
      <w:marBottom w:val="0"/>
      <w:divBdr>
        <w:top w:val="none" w:sz="0" w:space="0" w:color="auto"/>
        <w:left w:val="none" w:sz="0" w:space="0" w:color="auto"/>
        <w:bottom w:val="none" w:sz="0" w:space="0" w:color="auto"/>
        <w:right w:val="none" w:sz="0" w:space="0" w:color="auto"/>
      </w:divBdr>
    </w:div>
    <w:div w:id="1700079755">
      <w:bodyDiv w:val="1"/>
      <w:marLeft w:val="0"/>
      <w:marRight w:val="0"/>
      <w:marTop w:val="0"/>
      <w:marBottom w:val="0"/>
      <w:divBdr>
        <w:top w:val="none" w:sz="0" w:space="0" w:color="auto"/>
        <w:left w:val="none" w:sz="0" w:space="0" w:color="auto"/>
        <w:bottom w:val="none" w:sz="0" w:space="0" w:color="auto"/>
        <w:right w:val="none" w:sz="0" w:space="0" w:color="auto"/>
      </w:divBdr>
    </w:div>
    <w:div w:id="1709255614">
      <w:bodyDiv w:val="1"/>
      <w:marLeft w:val="0"/>
      <w:marRight w:val="0"/>
      <w:marTop w:val="0"/>
      <w:marBottom w:val="0"/>
      <w:divBdr>
        <w:top w:val="none" w:sz="0" w:space="0" w:color="auto"/>
        <w:left w:val="none" w:sz="0" w:space="0" w:color="auto"/>
        <w:bottom w:val="none" w:sz="0" w:space="0" w:color="auto"/>
        <w:right w:val="none" w:sz="0" w:space="0" w:color="auto"/>
      </w:divBdr>
    </w:div>
    <w:div w:id="1716461641">
      <w:bodyDiv w:val="1"/>
      <w:marLeft w:val="0"/>
      <w:marRight w:val="0"/>
      <w:marTop w:val="0"/>
      <w:marBottom w:val="0"/>
      <w:divBdr>
        <w:top w:val="none" w:sz="0" w:space="0" w:color="auto"/>
        <w:left w:val="none" w:sz="0" w:space="0" w:color="auto"/>
        <w:bottom w:val="none" w:sz="0" w:space="0" w:color="auto"/>
        <w:right w:val="none" w:sz="0" w:space="0" w:color="auto"/>
      </w:divBdr>
    </w:div>
    <w:div w:id="1782920644">
      <w:bodyDiv w:val="1"/>
      <w:marLeft w:val="0"/>
      <w:marRight w:val="0"/>
      <w:marTop w:val="0"/>
      <w:marBottom w:val="0"/>
      <w:divBdr>
        <w:top w:val="none" w:sz="0" w:space="0" w:color="auto"/>
        <w:left w:val="none" w:sz="0" w:space="0" w:color="auto"/>
        <w:bottom w:val="none" w:sz="0" w:space="0" w:color="auto"/>
        <w:right w:val="none" w:sz="0" w:space="0" w:color="auto"/>
      </w:divBdr>
    </w:div>
    <w:div w:id="1789738850">
      <w:bodyDiv w:val="1"/>
      <w:marLeft w:val="0"/>
      <w:marRight w:val="0"/>
      <w:marTop w:val="0"/>
      <w:marBottom w:val="0"/>
      <w:divBdr>
        <w:top w:val="none" w:sz="0" w:space="0" w:color="auto"/>
        <w:left w:val="none" w:sz="0" w:space="0" w:color="auto"/>
        <w:bottom w:val="none" w:sz="0" w:space="0" w:color="auto"/>
        <w:right w:val="none" w:sz="0" w:space="0" w:color="auto"/>
      </w:divBdr>
    </w:div>
    <w:div w:id="1810633775">
      <w:bodyDiv w:val="1"/>
      <w:marLeft w:val="0"/>
      <w:marRight w:val="0"/>
      <w:marTop w:val="0"/>
      <w:marBottom w:val="0"/>
      <w:divBdr>
        <w:top w:val="none" w:sz="0" w:space="0" w:color="auto"/>
        <w:left w:val="none" w:sz="0" w:space="0" w:color="auto"/>
        <w:bottom w:val="none" w:sz="0" w:space="0" w:color="auto"/>
        <w:right w:val="none" w:sz="0" w:space="0" w:color="auto"/>
      </w:divBdr>
    </w:div>
    <w:div w:id="1816139439">
      <w:bodyDiv w:val="1"/>
      <w:marLeft w:val="0"/>
      <w:marRight w:val="0"/>
      <w:marTop w:val="0"/>
      <w:marBottom w:val="0"/>
      <w:divBdr>
        <w:top w:val="none" w:sz="0" w:space="0" w:color="auto"/>
        <w:left w:val="none" w:sz="0" w:space="0" w:color="auto"/>
        <w:bottom w:val="none" w:sz="0" w:space="0" w:color="auto"/>
        <w:right w:val="none" w:sz="0" w:space="0" w:color="auto"/>
      </w:divBdr>
    </w:div>
    <w:div w:id="1816218455">
      <w:bodyDiv w:val="1"/>
      <w:marLeft w:val="0"/>
      <w:marRight w:val="0"/>
      <w:marTop w:val="0"/>
      <w:marBottom w:val="0"/>
      <w:divBdr>
        <w:top w:val="none" w:sz="0" w:space="0" w:color="auto"/>
        <w:left w:val="none" w:sz="0" w:space="0" w:color="auto"/>
        <w:bottom w:val="none" w:sz="0" w:space="0" w:color="auto"/>
        <w:right w:val="none" w:sz="0" w:space="0" w:color="auto"/>
      </w:divBdr>
    </w:div>
    <w:div w:id="1816793858">
      <w:bodyDiv w:val="1"/>
      <w:marLeft w:val="0"/>
      <w:marRight w:val="0"/>
      <w:marTop w:val="0"/>
      <w:marBottom w:val="0"/>
      <w:divBdr>
        <w:top w:val="none" w:sz="0" w:space="0" w:color="auto"/>
        <w:left w:val="none" w:sz="0" w:space="0" w:color="auto"/>
        <w:bottom w:val="none" w:sz="0" w:space="0" w:color="auto"/>
        <w:right w:val="none" w:sz="0" w:space="0" w:color="auto"/>
      </w:divBdr>
    </w:div>
    <w:div w:id="1881628640">
      <w:bodyDiv w:val="1"/>
      <w:marLeft w:val="0"/>
      <w:marRight w:val="0"/>
      <w:marTop w:val="0"/>
      <w:marBottom w:val="0"/>
      <w:divBdr>
        <w:top w:val="none" w:sz="0" w:space="0" w:color="auto"/>
        <w:left w:val="none" w:sz="0" w:space="0" w:color="auto"/>
        <w:bottom w:val="none" w:sz="0" w:space="0" w:color="auto"/>
        <w:right w:val="none" w:sz="0" w:space="0" w:color="auto"/>
      </w:divBdr>
    </w:div>
    <w:div w:id="1897736822">
      <w:bodyDiv w:val="1"/>
      <w:marLeft w:val="0"/>
      <w:marRight w:val="0"/>
      <w:marTop w:val="0"/>
      <w:marBottom w:val="0"/>
      <w:divBdr>
        <w:top w:val="none" w:sz="0" w:space="0" w:color="auto"/>
        <w:left w:val="none" w:sz="0" w:space="0" w:color="auto"/>
        <w:bottom w:val="none" w:sz="0" w:space="0" w:color="auto"/>
        <w:right w:val="none" w:sz="0" w:space="0" w:color="auto"/>
      </w:divBdr>
    </w:div>
    <w:div w:id="1905992175">
      <w:bodyDiv w:val="1"/>
      <w:marLeft w:val="0"/>
      <w:marRight w:val="0"/>
      <w:marTop w:val="0"/>
      <w:marBottom w:val="0"/>
      <w:divBdr>
        <w:top w:val="none" w:sz="0" w:space="0" w:color="auto"/>
        <w:left w:val="none" w:sz="0" w:space="0" w:color="auto"/>
        <w:bottom w:val="none" w:sz="0" w:space="0" w:color="auto"/>
        <w:right w:val="none" w:sz="0" w:space="0" w:color="auto"/>
      </w:divBdr>
    </w:div>
    <w:div w:id="1910459602">
      <w:bodyDiv w:val="1"/>
      <w:marLeft w:val="0"/>
      <w:marRight w:val="0"/>
      <w:marTop w:val="0"/>
      <w:marBottom w:val="0"/>
      <w:divBdr>
        <w:top w:val="none" w:sz="0" w:space="0" w:color="auto"/>
        <w:left w:val="none" w:sz="0" w:space="0" w:color="auto"/>
        <w:bottom w:val="none" w:sz="0" w:space="0" w:color="auto"/>
        <w:right w:val="none" w:sz="0" w:space="0" w:color="auto"/>
      </w:divBdr>
    </w:div>
    <w:div w:id="1929079299">
      <w:bodyDiv w:val="1"/>
      <w:marLeft w:val="0"/>
      <w:marRight w:val="0"/>
      <w:marTop w:val="0"/>
      <w:marBottom w:val="0"/>
      <w:divBdr>
        <w:top w:val="none" w:sz="0" w:space="0" w:color="auto"/>
        <w:left w:val="none" w:sz="0" w:space="0" w:color="auto"/>
        <w:bottom w:val="none" w:sz="0" w:space="0" w:color="auto"/>
        <w:right w:val="none" w:sz="0" w:space="0" w:color="auto"/>
      </w:divBdr>
    </w:div>
    <w:div w:id="2004697719">
      <w:bodyDiv w:val="1"/>
      <w:marLeft w:val="0"/>
      <w:marRight w:val="0"/>
      <w:marTop w:val="0"/>
      <w:marBottom w:val="0"/>
      <w:divBdr>
        <w:top w:val="none" w:sz="0" w:space="0" w:color="auto"/>
        <w:left w:val="none" w:sz="0" w:space="0" w:color="auto"/>
        <w:bottom w:val="none" w:sz="0" w:space="0" w:color="auto"/>
        <w:right w:val="none" w:sz="0" w:space="0" w:color="auto"/>
      </w:divBdr>
    </w:div>
    <w:div w:id="2005284057">
      <w:bodyDiv w:val="1"/>
      <w:marLeft w:val="0"/>
      <w:marRight w:val="0"/>
      <w:marTop w:val="0"/>
      <w:marBottom w:val="0"/>
      <w:divBdr>
        <w:top w:val="none" w:sz="0" w:space="0" w:color="auto"/>
        <w:left w:val="none" w:sz="0" w:space="0" w:color="auto"/>
        <w:bottom w:val="none" w:sz="0" w:space="0" w:color="auto"/>
        <w:right w:val="none" w:sz="0" w:space="0" w:color="auto"/>
      </w:divBdr>
    </w:div>
    <w:div w:id="2029863894">
      <w:bodyDiv w:val="1"/>
      <w:marLeft w:val="0"/>
      <w:marRight w:val="0"/>
      <w:marTop w:val="0"/>
      <w:marBottom w:val="0"/>
      <w:divBdr>
        <w:top w:val="none" w:sz="0" w:space="0" w:color="auto"/>
        <w:left w:val="none" w:sz="0" w:space="0" w:color="auto"/>
        <w:bottom w:val="none" w:sz="0" w:space="0" w:color="auto"/>
        <w:right w:val="none" w:sz="0" w:space="0" w:color="auto"/>
      </w:divBdr>
    </w:div>
    <w:div w:id="2032683380">
      <w:bodyDiv w:val="1"/>
      <w:marLeft w:val="0"/>
      <w:marRight w:val="0"/>
      <w:marTop w:val="0"/>
      <w:marBottom w:val="0"/>
      <w:divBdr>
        <w:top w:val="none" w:sz="0" w:space="0" w:color="auto"/>
        <w:left w:val="none" w:sz="0" w:space="0" w:color="auto"/>
        <w:bottom w:val="none" w:sz="0" w:space="0" w:color="auto"/>
        <w:right w:val="none" w:sz="0" w:space="0" w:color="auto"/>
      </w:divBdr>
    </w:div>
    <w:div w:id="2040279454">
      <w:bodyDiv w:val="1"/>
      <w:marLeft w:val="0"/>
      <w:marRight w:val="0"/>
      <w:marTop w:val="0"/>
      <w:marBottom w:val="0"/>
      <w:divBdr>
        <w:top w:val="none" w:sz="0" w:space="0" w:color="auto"/>
        <w:left w:val="none" w:sz="0" w:space="0" w:color="auto"/>
        <w:bottom w:val="none" w:sz="0" w:space="0" w:color="auto"/>
        <w:right w:val="none" w:sz="0" w:space="0" w:color="auto"/>
      </w:divBdr>
    </w:div>
    <w:div w:id="2093119070">
      <w:bodyDiv w:val="1"/>
      <w:marLeft w:val="0"/>
      <w:marRight w:val="0"/>
      <w:marTop w:val="0"/>
      <w:marBottom w:val="0"/>
      <w:divBdr>
        <w:top w:val="none" w:sz="0" w:space="0" w:color="auto"/>
        <w:left w:val="none" w:sz="0" w:space="0" w:color="auto"/>
        <w:bottom w:val="none" w:sz="0" w:space="0" w:color="auto"/>
        <w:right w:val="none" w:sz="0" w:space="0" w:color="auto"/>
      </w:divBdr>
    </w:div>
    <w:div w:id="2094088413">
      <w:bodyDiv w:val="1"/>
      <w:marLeft w:val="0"/>
      <w:marRight w:val="0"/>
      <w:marTop w:val="0"/>
      <w:marBottom w:val="0"/>
      <w:divBdr>
        <w:top w:val="none" w:sz="0" w:space="0" w:color="auto"/>
        <w:left w:val="none" w:sz="0" w:space="0" w:color="auto"/>
        <w:bottom w:val="none" w:sz="0" w:space="0" w:color="auto"/>
        <w:right w:val="none" w:sz="0" w:space="0" w:color="auto"/>
      </w:divBdr>
    </w:div>
    <w:div w:id="2111274351">
      <w:bodyDiv w:val="1"/>
      <w:marLeft w:val="0"/>
      <w:marRight w:val="0"/>
      <w:marTop w:val="0"/>
      <w:marBottom w:val="0"/>
      <w:divBdr>
        <w:top w:val="none" w:sz="0" w:space="0" w:color="auto"/>
        <w:left w:val="none" w:sz="0" w:space="0" w:color="auto"/>
        <w:bottom w:val="none" w:sz="0" w:space="0" w:color="auto"/>
        <w:right w:val="none" w:sz="0" w:space="0" w:color="auto"/>
      </w:divBdr>
    </w:div>
    <w:div w:id="2128966874">
      <w:bodyDiv w:val="1"/>
      <w:marLeft w:val="0"/>
      <w:marRight w:val="0"/>
      <w:marTop w:val="0"/>
      <w:marBottom w:val="0"/>
      <w:divBdr>
        <w:top w:val="none" w:sz="0" w:space="0" w:color="auto"/>
        <w:left w:val="none" w:sz="0" w:space="0" w:color="auto"/>
        <w:bottom w:val="none" w:sz="0" w:space="0" w:color="auto"/>
        <w:right w:val="none" w:sz="0" w:space="0" w:color="auto"/>
      </w:divBdr>
    </w:div>
    <w:div w:id="21446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408-017-0030-5" TargetMode="External"/><Relationship Id="rId3" Type="http://schemas.openxmlformats.org/officeDocument/2006/relationships/styles" Target="styles.xml"/><Relationship Id="rId7" Type="http://schemas.openxmlformats.org/officeDocument/2006/relationships/hyperlink" Target="https://doi.org/10.1016/j.amjmed.2017.02.01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55/2017/64170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97/CCM.0000000000002723" TargetMode="External"/><Relationship Id="rId4" Type="http://schemas.openxmlformats.org/officeDocument/2006/relationships/settings" Target="settings.xml"/><Relationship Id="rId9" Type="http://schemas.openxmlformats.org/officeDocument/2006/relationships/hyperlink" Target="https://doi.org/10.1177/0885066617741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C41C-D32B-4E62-86FA-C99F10FF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8191</Words>
  <Characters>46692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54774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Rashida Callender</dc:creator>
  <cp:lastModifiedBy>Efran, Beth</cp:lastModifiedBy>
  <cp:revision>2</cp:revision>
  <dcterms:created xsi:type="dcterms:W3CDTF">2021-05-07T14:54:00Z</dcterms:created>
  <dcterms:modified xsi:type="dcterms:W3CDTF">2021-05-07T14:54:00Z</dcterms:modified>
</cp:coreProperties>
</file>